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551B3" w14:textId="77777777" w:rsidR="00745638" w:rsidRPr="00177E34" w:rsidRDefault="00745638">
      <w:pPr>
        <w:rPr>
          <w:rFonts w:cs="Times New Roman"/>
          <w:bCs/>
          <w:lang w:val="sr-Latn-RS"/>
        </w:rPr>
      </w:pPr>
      <w:bookmarkStart w:id="0" w:name="_Hlk150975916"/>
      <w:bookmarkEnd w:id="0"/>
    </w:p>
    <w:p w14:paraId="4A4C1CF0" w14:textId="77777777" w:rsidR="00745638" w:rsidRDefault="00745638"/>
    <w:p w14:paraId="64FF0604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2696B7B3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F12053F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1603D11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1413A6B2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50EEB55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0AF605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130F90A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572CD5D8" w14:textId="77777777" w:rsidR="00745638" w:rsidRDefault="00745638">
      <w:pPr>
        <w:jc w:val="center"/>
        <w:rPr>
          <w:b/>
          <w:sz w:val="36"/>
          <w:szCs w:val="36"/>
        </w:rPr>
      </w:pPr>
    </w:p>
    <w:p w14:paraId="6E149961" w14:textId="365428CF" w:rsidR="00745638" w:rsidRDefault="00402B83">
      <w:pPr>
        <w:pStyle w:val="phtitlepageother"/>
        <w:tabs>
          <w:tab w:val="left" w:pos="180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  <w:lang w:val="sr-Cyrl-RS"/>
        </w:rPr>
        <w:t>СОКРА</w:t>
      </w:r>
      <w:r>
        <w:rPr>
          <w:b/>
          <w:iCs/>
          <w:sz w:val="32"/>
          <w:szCs w:val="32"/>
        </w:rPr>
        <w:t>Щ</w:t>
      </w:r>
      <w:r>
        <w:rPr>
          <w:b/>
          <w:iCs/>
          <w:sz w:val="32"/>
          <w:szCs w:val="32"/>
          <w:lang w:val="sr-Cyrl-RS"/>
        </w:rPr>
        <w:t>ЕННА</w:t>
      </w:r>
      <w:r>
        <w:rPr>
          <w:b/>
          <w:iCs/>
          <w:sz w:val="32"/>
          <w:szCs w:val="32"/>
        </w:rPr>
        <w:t xml:space="preserve">Я </w:t>
      </w:r>
      <w:r w:rsidR="00C35CCA">
        <w:rPr>
          <w:b/>
          <w:iCs/>
          <w:sz w:val="32"/>
          <w:szCs w:val="32"/>
        </w:rPr>
        <w:t>ИНСТРУКЦИЯ</w:t>
      </w:r>
    </w:p>
    <w:p w14:paraId="274D1D3E" w14:textId="77777777" w:rsidR="00745638" w:rsidRDefault="00745638">
      <w:pPr>
        <w:jc w:val="center"/>
        <w:rPr>
          <w:b/>
          <w:sz w:val="32"/>
          <w:szCs w:val="32"/>
        </w:rPr>
      </w:pPr>
    </w:p>
    <w:p w14:paraId="5467A8DE" w14:textId="2FA9ACEB" w:rsidR="00745638" w:rsidRDefault="008E6601">
      <w:pPr>
        <w:jc w:val="center"/>
        <w:rPr>
          <w:b/>
          <w:sz w:val="28"/>
        </w:rPr>
      </w:pPr>
      <w:r w:rsidRPr="008E6601">
        <w:rPr>
          <w:b/>
          <w:sz w:val="28"/>
        </w:rPr>
        <w:t>Обработка Поставщик</w:t>
      </w:r>
      <w:r w:rsidR="001F2A8C">
        <w:rPr>
          <w:b/>
          <w:sz w:val="28"/>
        </w:rPr>
        <w:t>ом</w:t>
      </w:r>
      <w:r w:rsidRPr="008E6601">
        <w:rPr>
          <w:b/>
          <w:sz w:val="28"/>
        </w:rPr>
        <w:t xml:space="preserve"> заказов на закупку через </w:t>
      </w:r>
      <w:proofErr w:type="spellStart"/>
      <w:r w:rsidRPr="008E6601">
        <w:rPr>
          <w:b/>
          <w:sz w:val="28"/>
        </w:rPr>
        <w:t>KupiNA</w:t>
      </w:r>
      <w:proofErr w:type="spellEnd"/>
      <w:r w:rsidRPr="008E6601">
        <w:rPr>
          <w:b/>
          <w:sz w:val="28"/>
        </w:rPr>
        <w:t xml:space="preserve"> Portal</w:t>
      </w:r>
    </w:p>
    <w:p w14:paraId="27C62238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71B8273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5687A3F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426C87C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EE611CB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B455CED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2F0AFB8A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5360B852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08BFDCD" w14:textId="77777777" w:rsidR="00745638" w:rsidRDefault="00745638">
      <w:pPr>
        <w:pStyle w:val="Requisites"/>
        <w:rPr>
          <w:rFonts w:ascii="Garamond" w:hAnsi="Garamond"/>
          <w:szCs w:val="24"/>
          <w:lang w:val="ru-RU"/>
        </w:rPr>
      </w:pPr>
    </w:p>
    <w:p w14:paraId="55947D69" w14:textId="77777777" w:rsidR="00745638" w:rsidRDefault="00745638">
      <w:pPr>
        <w:pStyle w:val="TOCHeading"/>
        <w:spacing w:before="0"/>
        <w:rPr>
          <w:rFonts w:ascii="Garamond" w:hAnsi="Garamond"/>
          <w:b w:val="0"/>
        </w:rPr>
      </w:pPr>
    </w:p>
    <w:p w14:paraId="3C9BFA1D" w14:textId="77777777" w:rsidR="00745638" w:rsidRDefault="00745638">
      <w:pPr>
        <w:rPr>
          <w:lang w:eastAsia="en-US"/>
        </w:rPr>
      </w:pPr>
    </w:p>
    <w:p w14:paraId="46D703A0" w14:textId="77777777" w:rsidR="00745638" w:rsidRDefault="00745638">
      <w:pPr>
        <w:rPr>
          <w:lang w:eastAsia="en-US"/>
        </w:rPr>
      </w:pPr>
    </w:p>
    <w:p w14:paraId="41B2E9D7" w14:textId="77777777" w:rsidR="00745638" w:rsidRDefault="00745638">
      <w:pPr>
        <w:rPr>
          <w:lang w:eastAsia="en-US"/>
        </w:rPr>
      </w:pPr>
    </w:p>
    <w:p w14:paraId="07C1B959" w14:textId="77777777" w:rsidR="00745638" w:rsidRDefault="00745638">
      <w:pPr>
        <w:rPr>
          <w:lang w:eastAsia="en-US"/>
        </w:rPr>
      </w:pPr>
    </w:p>
    <w:p w14:paraId="2DF02F73" w14:textId="77777777" w:rsidR="00745638" w:rsidRDefault="00745638">
      <w:pPr>
        <w:rPr>
          <w:lang w:eastAsia="en-US"/>
        </w:rPr>
      </w:pPr>
    </w:p>
    <w:p w14:paraId="72591761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5EE2E4D0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170F414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2550680D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8B48AD3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613E7ACC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34F9BC27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6BB3E80D" w14:textId="77777777" w:rsidR="00745638" w:rsidRDefault="00745638">
      <w:pPr>
        <w:rPr>
          <w:rFonts w:ascii="Garamond" w:hAnsi="Garamond"/>
          <w:b/>
          <w:sz w:val="28"/>
          <w:szCs w:val="28"/>
        </w:rPr>
      </w:pPr>
    </w:p>
    <w:p w14:paraId="6FDA2A4A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39BA372D" w14:textId="0A8C68C8" w:rsidR="00745638" w:rsidRDefault="00745638">
      <w:pPr>
        <w:spacing w:line="360" w:lineRule="auto"/>
        <w:rPr>
          <w:rFonts w:ascii="Garamond" w:hAnsi="Garamond"/>
          <w:sz w:val="24"/>
          <w:szCs w:val="24"/>
          <w:lang w:eastAsia="en-US"/>
        </w:rPr>
      </w:pPr>
    </w:p>
    <w:p w14:paraId="578EF9F5" w14:textId="2845E7A0" w:rsidR="008E6601" w:rsidRPr="000E324D" w:rsidRDefault="008E6601" w:rsidP="000E324D">
      <w:pPr>
        <w:pStyle w:val="Heading1"/>
        <w:pageBreakBefore/>
        <w:numPr>
          <w:ilvl w:val="0"/>
          <w:numId w:val="2"/>
        </w:numPr>
        <w:spacing w:after="240" w:line="276" w:lineRule="auto"/>
        <w:jc w:val="both"/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</w:pPr>
      <w:bookmarkStart w:id="1" w:name="_Toc151954297"/>
      <w:r w:rsidRPr="000E324D"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lastRenderedPageBreak/>
        <w:t>Вход на SAP Portal</w:t>
      </w:r>
      <w:bookmarkEnd w:id="1"/>
    </w:p>
    <w:p w14:paraId="78B6E21E" w14:textId="406B4DFC" w:rsidR="008E6601" w:rsidRPr="000E324D" w:rsidRDefault="00437A08" w:rsidP="002A6B4D">
      <w:pPr>
        <w:spacing w:before="120" w:after="120" w:line="276" w:lineRule="auto"/>
        <w:ind w:firstLine="567"/>
        <w:jc w:val="both"/>
        <w:rPr>
          <w:rStyle w:val="Hyperlink"/>
          <w:b/>
          <w:sz w:val="24"/>
          <w:szCs w:val="24"/>
          <w:lang w:eastAsia="en-US"/>
        </w:rPr>
      </w:pPr>
      <w:proofErr w:type="spellStart"/>
      <w:r>
        <w:rPr>
          <w:sz w:val="24"/>
          <w:szCs w:val="24"/>
          <w:lang w:val="sr-Cyrl-RS"/>
        </w:rPr>
        <w:t>Вход</w:t>
      </w:r>
      <w:proofErr w:type="spellEnd"/>
      <w:r>
        <w:rPr>
          <w:sz w:val="24"/>
          <w:szCs w:val="24"/>
          <w:lang w:val="sr-Cyrl-RS"/>
        </w:rPr>
        <w:t xml:space="preserve"> на </w:t>
      </w:r>
      <w:r>
        <w:rPr>
          <w:sz w:val="24"/>
          <w:szCs w:val="24"/>
          <w:lang w:val="sr-Latn-RS"/>
        </w:rPr>
        <w:t>SAP Portal</w:t>
      </w:r>
      <w:r w:rsidR="008E6601" w:rsidRPr="000E324D">
        <w:rPr>
          <w:sz w:val="24"/>
          <w:szCs w:val="24"/>
        </w:rPr>
        <w:t xml:space="preserve"> осуществляется по ссылке </w:t>
      </w:r>
      <w:hyperlink r:id="rId8" w:history="1">
        <w:r w:rsidR="008E6601" w:rsidRPr="000E324D">
          <w:rPr>
            <w:rStyle w:val="Hyperlink"/>
            <w:b/>
            <w:sz w:val="24"/>
            <w:szCs w:val="24"/>
            <w:lang w:eastAsia="en-US"/>
          </w:rPr>
          <w:t>https://srm.nis.rs</w:t>
        </w:r>
      </w:hyperlink>
    </w:p>
    <w:p w14:paraId="79456EB7" w14:textId="025A42C2" w:rsidR="00943416" w:rsidRPr="00943416" w:rsidRDefault="002A6B4D" w:rsidP="000E324D">
      <w:pPr>
        <w:pStyle w:val="Heading1"/>
        <w:numPr>
          <w:ilvl w:val="0"/>
          <w:numId w:val="2"/>
        </w:numPr>
        <w:spacing w:after="240" w:line="276" w:lineRule="auto"/>
        <w:ind w:left="714" w:hanging="357"/>
        <w:jc w:val="both"/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</w:pPr>
      <w:bookmarkStart w:id="2" w:name="_Toc151954298"/>
      <w:r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>Обработка заказов</w:t>
      </w:r>
      <w:r w:rsidRPr="002A6B4D"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 xml:space="preserve"> </w:t>
      </w:r>
      <w:r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 xml:space="preserve">на закупку через </w:t>
      </w:r>
      <w:r>
        <w:rPr>
          <w:rFonts w:eastAsiaTheme="majorEastAsia" w:cs="Arial"/>
          <w:color w:val="365F91" w:themeColor="accent1" w:themeShade="BF"/>
          <w:sz w:val="28"/>
          <w:szCs w:val="28"/>
          <w:lang w:val="en-US" w:eastAsia="en-US"/>
        </w:rPr>
        <w:t>KupiNA</w:t>
      </w:r>
      <w:r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 xml:space="preserve"> </w:t>
      </w:r>
      <w:r>
        <w:rPr>
          <w:rFonts w:eastAsiaTheme="majorEastAsia" w:cs="Arial"/>
          <w:color w:val="365F91" w:themeColor="accent1" w:themeShade="BF"/>
          <w:sz w:val="28"/>
          <w:szCs w:val="28"/>
          <w:lang w:val="en-US" w:eastAsia="en-US"/>
        </w:rPr>
        <w:t>Portal</w:t>
      </w:r>
      <w:bookmarkEnd w:id="2"/>
    </w:p>
    <w:p w14:paraId="77B56886" w14:textId="5CF3BF75" w:rsidR="00943416" w:rsidRPr="00C45A28" w:rsidRDefault="00943416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3" w:name="_Toc500176706"/>
      <w:bookmarkStart w:id="4" w:name="_Toc151954299"/>
      <w:r w:rsidRPr="00C45A28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 xml:space="preserve">Просмотр списка </w:t>
      </w:r>
      <w:bookmarkEnd w:id="3"/>
      <w:r w:rsidR="002A6B4D" w:rsidRPr="00C45A28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заказов на закупку</w:t>
      </w:r>
      <w:bookmarkEnd w:id="4"/>
    </w:p>
    <w:p w14:paraId="63DD0AC7" w14:textId="77A2B3E5" w:rsidR="00943416" w:rsidRPr="00C45A28" w:rsidRDefault="00943416" w:rsidP="00C45A28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szCs w:val="24"/>
        </w:rPr>
        <w:t xml:space="preserve">Для перехода к просмотру </w:t>
      </w:r>
      <w:r w:rsidR="00C45A28" w:rsidRPr="00C45A28">
        <w:rPr>
          <w:sz w:val="24"/>
          <w:szCs w:val="24"/>
        </w:rPr>
        <w:t xml:space="preserve">заказов на закупку, которые поступили Поставщику на обработку и подтверждение, </w:t>
      </w:r>
      <w:r w:rsidRPr="00C45A28">
        <w:rPr>
          <w:sz w:val="24"/>
          <w:szCs w:val="24"/>
        </w:rPr>
        <w:t>перейдите на вкладку «</w:t>
      </w:r>
      <w:r w:rsidR="00C45A28">
        <w:rPr>
          <w:sz w:val="24"/>
          <w:szCs w:val="24"/>
        </w:rPr>
        <w:t xml:space="preserve">Закупки </w:t>
      </w:r>
      <w:proofErr w:type="spellStart"/>
      <w:r w:rsidR="00C45A28">
        <w:rPr>
          <w:sz w:val="24"/>
          <w:szCs w:val="24"/>
        </w:rPr>
        <w:t>КупиНА</w:t>
      </w:r>
      <w:proofErr w:type="spellEnd"/>
      <w:r w:rsidRPr="00C45A28">
        <w:rPr>
          <w:sz w:val="24"/>
          <w:szCs w:val="24"/>
        </w:rPr>
        <w:t>».</w:t>
      </w:r>
    </w:p>
    <w:p w14:paraId="000984F2" w14:textId="5A06726D" w:rsidR="008E6601" w:rsidRPr="006A2BD3" w:rsidRDefault="00177E34" w:rsidP="008E6601">
      <w:pPr>
        <w:spacing w:before="120" w:after="120"/>
        <w:jc w:val="both"/>
        <w:rPr>
          <w:rFonts w:ascii="Garamond" w:hAnsi="Garamond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4460A4D3" wp14:editId="266D8339">
            <wp:extent cx="6479540" cy="2256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EDF1" w14:textId="3A152719" w:rsidR="008E6601" w:rsidRDefault="008E6601" w:rsidP="00C45A28">
      <w:pPr>
        <w:spacing w:before="120" w:line="276" w:lineRule="auto"/>
        <w:ind w:firstLine="567"/>
        <w:jc w:val="both"/>
        <w:rPr>
          <w:sz w:val="24"/>
          <w:szCs w:val="24"/>
          <w:lang w:val="sr-Latn-RS"/>
        </w:rPr>
      </w:pPr>
      <w:r w:rsidRPr="00C45A28">
        <w:rPr>
          <w:sz w:val="24"/>
          <w:szCs w:val="24"/>
        </w:rPr>
        <w:t xml:space="preserve">В верхней части экрана приведен перечень фильтров по различным атрибутам </w:t>
      </w:r>
      <w:r w:rsidR="00C45A28" w:rsidRPr="00C45A28">
        <w:rPr>
          <w:sz w:val="24"/>
          <w:szCs w:val="24"/>
        </w:rPr>
        <w:t xml:space="preserve">заказов </w:t>
      </w:r>
      <w:proofErr w:type="spellStart"/>
      <w:r w:rsidR="00C45A28" w:rsidRPr="00C45A28">
        <w:rPr>
          <w:sz w:val="24"/>
          <w:szCs w:val="24"/>
        </w:rPr>
        <w:t>КупиН</w:t>
      </w:r>
      <w:proofErr w:type="spellEnd"/>
      <w:r w:rsidR="00EB164F">
        <w:rPr>
          <w:sz w:val="24"/>
          <w:szCs w:val="24"/>
          <w:lang w:val="sr-Cyrl-RS"/>
        </w:rPr>
        <w:t>А</w:t>
      </w:r>
      <w:r w:rsidR="00D05CBE">
        <w:rPr>
          <w:sz w:val="24"/>
          <w:szCs w:val="24"/>
          <w:lang w:val="sr-Latn-RS"/>
        </w:rPr>
        <w:t>.</w:t>
      </w:r>
    </w:p>
    <w:p w14:paraId="45B15CB4" w14:textId="0CD458AA" w:rsidR="007B0F5B" w:rsidRDefault="00F410A3" w:rsidP="005C6AAC">
      <w:pPr>
        <w:spacing w:before="120" w:after="120"/>
        <w:ind w:firstLine="567"/>
        <w:jc w:val="both"/>
        <w:rPr>
          <w:sz w:val="24"/>
          <w:szCs w:val="24"/>
        </w:rPr>
      </w:pPr>
      <w:r w:rsidRPr="00F410A3">
        <w:rPr>
          <w:sz w:val="24"/>
          <w:szCs w:val="24"/>
          <w:lang w:val="sr-Latn-RS"/>
        </w:rPr>
        <w:t xml:space="preserve">В </w:t>
      </w:r>
      <w:proofErr w:type="spellStart"/>
      <w:r w:rsidRPr="00F410A3">
        <w:rPr>
          <w:sz w:val="24"/>
          <w:szCs w:val="24"/>
          <w:lang w:val="sr-Latn-RS"/>
        </w:rPr>
        <w:t>нижней</w:t>
      </w:r>
      <w:proofErr w:type="spellEnd"/>
      <w:r w:rsidRPr="00F410A3">
        <w:rPr>
          <w:sz w:val="24"/>
          <w:szCs w:val="24"/>
          <w:lang w:val="sr-Latn-RS"/>
        </w:rPr>
        <w:t xml:space="preserve"> </w:t>
      </w:r>
      <w:proofErr w:type="spellStart"/>
      <w:r w:rsidRPr="00F410A3">
        <w:rPr>
          <w:sz w:val="24"/>
          <w:szCs w:val="24"/>
          <w:lang w:val="sr-Latn-RS"/>
        </w:rPr>
        <w:t>части</w:t>
      </w:r>
      <w:proofErr w:type="spellEnd"/>
      <w:r w:rsidRPr="00F410A3">
        <w:rPr>
          <w:sz w:val="24"/>
          <w:szCs w:val="24"/>
          <w:lang w:val="sr-Latn-RS"/>
        </w:rPr>
        <w:t xml:space="preserve"> </w:t>
      </w:r>
      <w:proofErr w:type="spellStart"/>
      <w:r w:rsidRPr="00F410A3">
        <w:rPr>
          <w:sz w:val="24"/>
          <w:szCs w:val="24"/>
          <w:lang w:val="sr-Latn-RS"/>
        </w:rPr>
        <w:t>экрана</w:t>
      </w:r>
      <w:proofErr w:type="spellEnd"/>
      <w:r w:rsidRPr="00F410A3">
        <w:rPr>
          <w:sz w:val="24"/>
          <w:szCs w:val="24"/>
          <w:lang w:val="sr-Latn-RS"/>
        </w:rPr>
        <w:t xml:space="preserve"> </w:t>
      </w:r>
      <w:r w:rsidR="007B0F5B" w:rsidRPr="00C45A28">
        <w:rPr>
          <w:sz w:val="24"/>
          <w:szCs w:val="24"/>
        </w:rPr>
        <w:t xml:space="preserve">отображаются активные </w:t>
      </w:r>
      <w:r w:rsidR="00C45A28">
        <w:rPr>
          <w:sz w:val="24"/>
          <w:szCs w:val="24"/>
        </w:rPr>
        <w:t xml:space="preserve">заказы </w:t>
      </w:r>
      <w:proofErr w:type="spellStart"/>
      <w:r w:rsidR="00C45A28">
        <w:rPr>
          <w:sz w:val="24"/>
          <w:szCs w:val="24"/>
        </w:rPr>
        <w:t>КупиНА</w:t>
      </w:r>
      <w:proofErr w:type="spellEnd"/>
      <w:r w:rsidR="007B0F5B" w:rsidRPr="00C45A28">
        <w:rPr>
          <w:sz w:val="24"/>
          <w:szCs w:val="24"/>
        </w:rPr>
        <w:t xml:space="preserve">, по котором </w:t>
      </w:r>
      <w:r w:rsidR="00C45A28">
        <w:rPr>
          <w:sz w:val="24"/>
          <w:szCs w:val="24"/>
        </w:rPr>
        <w:t>Поставщик ещё не завершил обработку.</w:t>
      </w:r>
    </w:p>
    <w:p w14:paraId="403E50EA" w14:textId="6B5CD9F0" w:rsidR="007B0F5B" w:rsidRDefault="00940549" w:rsidP="00940549">
      <w:pPr>
        <w:spacing w:before="120" w:after="120"/>
        <w:ind w:firstLine="567"/>
        <w:jc w:val="both"/>
        <w:rPr>
          <w:sz w:val="24"/>
          <w:szCs w:val="24"/>
        </w:rPr>
      </w:pPr>
      <w:r w:rsidRPr="00940549">
        <w:rPr>
          <w:sz w:val="24"/>
          <w:szCs w:val="24"/>
        </w:rPr>
        <w:t>Выводится срок (дата и время), до которого требуется завершить обработку по зак</w:t>
      </w:r>
      <w:r w:rsidR="00926C1B">
        <w:rPr>
          <w:sz w:val="24"/>
          <w:szCs w:val="24"/>
        </w:rPr>
        <w:t>азу согласно нормативному сроку</w:t>
      </w:r>
      <w:r w:rsidR="00926C1B">
        <w:rPr>
          <w:sz w:val="24"/>
          <w:szCs w:val="24"/>
          <w:lang w:val="sr-Cyrl-RS"/>
        </w:rPr>
        <w:t xml:space="preserve">. </w:t>
      </w:r>
      <w:r w:rsidRPr="00940549">
        <w:rPr>
          <w:sz w:val="24"/>
          <w:szCs w:val="24"/>
        </w:rPr>
        <w:t>После того как нормативный срок завершен, а заказ не обработан, в столбце выводится индикатор «Требует обработки».</w:t>
      </w:r>
    </w:p>
    <w:p w14:paraId="6421BAA1" w14:textId="5E0909FA" w:rsidR="00926C1B" w:rsidRPr="00940549" w:rsidRDefault="00926C1B" w:rsidP="00940549">
      <w:pPr>
        <w:spacing w:before="120" w:after="120"/>
        <w:ind w:firstLine="567"/>
        <w:jc w:val="both"/>
        <w:rPr>
          <w:sz w:val="24"/>
          <w:szCs w:val="24"/>
        </w:rPr>
      </w:pPr>
      <w:r w:rsidRPr="00926C1B">
        <w:rPr>
          <w:b/>
          <w:sz w:val="24"/>
          <w:szCs w:val="24"/>
        </w:rPr>
        <w:t xml:space="preserve">Примечание: </w:t>
      </w:r>
      <w:r w:rsidRPr="00926C1B">
        <w:rPr>
          <w:sz w:val="24"/>
          <w:szCs w:val="24"/>
        </w:rPr>
        <w:t>после и</w:t>
      </w:r>
      <w:r>
        <w:rPr>
          <w:sz w:val="24"/>
          <w:szCs w:val="24"/>
        </w:rPr>
        <w:t xml:space="preserve">стечения срока обработки заказа, </w:t>
      </w:r>
      <w:r>
        <w:rPr>
          <w:sz w:val="24"/>
          <w:szCs w:val="24"/>
          <w:lang w:val="sr-Cyrl-RS"/>
        </w:rPr>
        <w:t>Постав</w:t>
      </w:r>
      <w:r>
        <w:rPr>
          <w:sz w:val="24"/>
          <w:szCs w:val="24"/>
        </w:rPr>
        <w:t>щ</w:t>
      </w:r>
      <w:proofErr w:type="spellStart"/>
      <w:r>
        <w:rPr>
          <w:sz w:val="24"/>
          <w:szCs w:val="24"/>
          <w:lang w:val="sr-Cyrl-RS"/>
        </w:rPr>
        <w:t>ик</w:t>
      </w:r>
      <w:proofErr w:type="spellEnd"/>
      <w:r>
        <w:rPr>
          <w:sz w:val="24"/>
          <w:szCs w:val="24"/>
          <w:lang w:val="sr-Cyrl-RS"/>
        </w:rPr>
        <w:t xml:space="preserve"> </w:t>
      </w:r>
      <w:proofErr w:type="spellStart"/>
      <w:r>
        <w:rPr>
          <w:sz w:val="24"/>
          <w:szCs w:val="24"/>
          <w:lang w:val="sr-Cyrl-RS"/>
        </w:rPr>
        <w:t>имеет</w:t>
      </w:r>
      <w:proofErr w:type="spellEnd"/>
      <w:r>
        <w:rPr>
          <w:sz w:val="24"/>
          <w:szCs w:val="24"/>
          <w:lang w:val="sr-Cyrl-RS"/>
        </w:rPr>
        <w:t xml:space="preserve"> и нему </w:t>
      </w:r>
      <w:proofErr w:type="spellStart"/>
      <w:r>
        <w:rPr>
          <w:sz w:val="24"/>
          <w:szCs w:val="24"/>
          <w:lang w:val="sr-Cyrl-RS"/>
        </w:rPr>
        <w:t>доступ</w:t>
      </w:r>
      <w:proofErr w:type="spellEnd"/>
      <w:r>
        <w:rPr>
          <w:sz w:val="24"/>
          <w:szCs w:val="24"/>
          <w:lang w:val="sr-Cyrl-RS"/>
        </w:rPr>
        <w:t xml:space="preserve"> и </w:t>
      </w:r>
      <w:proofErr w:type="spellStart"/>
      <w:r>
        <w:rPr>
          <w:sz w:val="24"/>
          <w:szCs w:val="24"/>
          <w:lang w:val="sr-Cyrl-RS"/>
        </w:rPr>
        <w:t>может</w:t>
      </w:r>
      <w:proofErr w:type="spellEnd"/>
      <w:r>
        <w:rPr>
          <w:sz w:val="24"/>
          <w:szCs w:val="24"/>
          <w:lang w:val="sr-Cyrl-RS"/>
        </w:rPr>
        <w:t xml:space="preserve"> </w:t>
      </w:r>
      <w:proofErr w:type="spellStart"/>
      <w:r>
        <w:rPr>
          <w:sz w:val="24"/>
          <w:szCs w:val="24"/>
          <w:lang w:val="sr-Cyrl-RS"/>
        </w:rPr>
        <w:t>завершит</w:t>
      </w:r>
      <w:proofErr w:type="spellEnd"/>
      <w:r>
        <w:rPr>
          <w:sz w:val="24"/>
          <w:szCs w:val="24"/>
        </w:rPr>
        <w:t>ь</w:t>
      </w:r>
      <w:r>
        <w:rPr>
          <w:sz w:val="24"/>
          <w:szCs w:val="24"/>
          <w:lang w:val="sr-Cyrl-RS"/>
        </w:rPr>
        <w:t xml:space="preserve"> </w:t>
      </w:r>
      <w:proofErr w:type="spellStart"/>
      <w:r>
        <w:rPr>
          <w:sz w:val="24"/>
          <w:szCs w:val="24"/>
          <w:lang w:val="sr-Cyrl-RS"/>
        </w:rPr>
        <w:t>обработку</w:t>
      </w:r>
      <w:proofErr w:type="spellEnd"/>
      <w:r w:rsidRPr="00926C1B">
        <w:rPr>
          <w:sz w:val="24"/>
          <w:szCs w:val="24"/>
        </w:rPr>
        <w:t>.</w:t>
      </w:r>
    </w:p>
    <w:p w14:paraId="5D82F986" w14:textId="13346732" w:rsidR="00D0663B" w:rsidRDefault="007B0F5B" w:rsidP="00287255">
      <w:pPr>
        <w:spacing w:before="120" w:line="276" w:lineRule="auto"/>
        <w:ind w:firstLine="425"/>
        <w:jc w:val="both"/>
        <w:rPr>
          <w:sz w:val="24"/>
          <w:szCs w:val="24"/>
        </w:rPr>
      </w:pPr>
      <w:r w:rsidRPr="00D0663B">
        <w:rPr>
          <w:sz w:val="24"/>
          <w:szCs w:val="24"/>
        </w:rPr>
        <w:t>Для отображения за</w:t>
      </w:r>
      <w:r w:rsidR="00D0663B">
        <w:rPr>
          <w:sz w:val="24"/>
          <w:szCs w:val="24"/>
        </w:rPr>
        <w:t xml:space="preserve">казов </w:t>
      </w:r>
      <w:proofErr w:type="spellStart"/>
      <w:r w:rsidR="00D0663B">
        <w:rPr>
          <w:sz w:val="24"/>
          <w:szCs w:val="24"/>
        </w:rPr>
        <w:t>КупиНА</w:t>
      </w:r>
      <w:proofErr w:type="spellEnd"/>
      <w:r w:rsidR="00D0663B">
        <w:rPr>
          <w:sz w:val="24"/>
          <w:szCs w:val="24"/>
        </w:rPr>
        <w:t>, обработка которых уже была завершена, у</w:t>
      </w:r>
      <w:r w:rsidRPr="00D0663B">
        <w:rPr>
          <w:sz w:val="24"/>
          <w:szCs w:val="24"/>
        </w:rPr>
        <w:t xml:space="preserve">становите индикатор </w:t>
      </w:r>
      <w:r w:rsidR="00D0663B">
        <w:rPr>
          <w:noProof/>
          <w:sz w:val="24"/>
          <w:szCs w:val="24"/>
          <w:lang w:val="sr-Latn-RS" w:eastAsia="sr-Latn-RS"/>
        </w:rPr>
        <w:drawing>
          <wp:inline distT="0" distB="0" distL="0" distR="0" wp14:anchorId="3C18FA30" wp14:editId="6FE19557">
            <wp:extent cx="784860" cy="190500"/>
            <wp:effectExtent l="0" t="0" r="0" b="0"/>
            <wp:docPr id="4402116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63B">
        <w:rPr>
          <w:sz w:val="24"/>
          <w:szCs w:val="24"/>
        </w:rPr>
        <w:t xml:space="preserve">. </w:t>
      </w:r>
    </w:p>
    <w:p w14:paraId="41E42B26" w14:textId="033F25A0" w:rsidR="00D0663B" w:rsidRDefault="00D0663B" w:rsidP="00D0663B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68EDB783" wp14:editId="5B08FF83">
            <wp:extent cx="6477000" cy="1341120"/>
            <wp:effectExtent l="0" t="0" r="0" b="0"/>
            <wp:docPr id="9587808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2187" w14:textId="1DFCF261" w:rsidR="006E5D58" w:rsidRPr="00287255" w:rsidRDefault="006E5D58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5" w:name="_Toc367281968"/>
      <w:bookmarkStart w:id="6" w:name="_Toc389592688"/>
      <w:bookmarkStart w:id="7" w:name="_Toc500176707"/>
      <w:bookmarkStart w:id="8" w:name="_Toc151954300"/>
      <w:r w:rsidRPr="00287255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lastRenderedPageBreak/>
        <w:t xml:space="preserve">Просмотр </w:t>
      </w:r>
      <w:bookmarkEnd w:id="5"/>
      <w:bookmarkEnd w:id="6"/>
      <w:bookmarkEnd w:id="7"/>
      <w:r w:rsidR="00287255" w:rsidRPr="00287255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заказа Купина</w:t>
      </w:r>
      <w:bookmarkEnd w:id="8"/>
    </w:p>
    <w:p w14:paraId="7E99EC1D" w14:textId="53C26148" w:rsidR="006E5D58" w:rsidRPr="00287255" w:rsidRDefault="006E5D58" w:rsidP="00287255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287255">
        <w:rPr>
          <w:sz w:val="24"/>
          <w:szCs w:val="24"/>
        </w:rPr>
        <w:t xml:space="preserve">Для просмотра </w:t>
      </w:r>
      <w:r w:rsidR="00287255" w:rsidRPr="00287255">
        <w:rPr>
          <w:sz w:val="24"/>
          <w:szCs w:val="24"/>
        </w:rPr>
        <w:t xml:space="preserve">заказа </w:t>
      </w:r>
      <w:proofErr w:type="spellStart"/>
      <w:r w:rsidR="00287255" w:rsidRPr="00287255">
        <w:rPr>
          <w:sz w:val="24"/>
          <w:szCs w:val="24"/>
        </w:rPr>
        <w:t>КупиНА</w:t>
      </w:r>
      <w:proofErr w:type="spellEnd"/>
      <w:r w:rsidR="00287255" w:rsidRPr="00287255">
        <w:rPr>
          <w:sz w:val="24"/>
          <w:szCs w:val="24"/>
        </w:rPr>
        <w:t xml:space="preserve"> нажмите на номер заказа:</w:t>
      </w:r>
    </w:p>
    <w:p w14:paraId="72041DF4" w14:textId="318D4A11" w:rsidR="006E5D58" w:rsidRDefault="006A3113" w:rsidP="006E5D58">
      <w:pPr>
        <w:ind w:right="-2"/>
        <w:rPr>
          <w:rFonts w:ascii="Garamond" w:hAnsi="Garamond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45F3570" wp14:editId="0EC71275">
            <wp:extent cx="6479540" cy="297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A4A1" w14:textId="35C4776A" w:rsidR="006E5D58" w:rsidRDefault="006E5D58" w:rsidP="00AD0832">
      <w:pPr>
        <w:spacing w:before="120" w:after="120"/>
        <w:ind w:firstLine="567"/>
        <w:jc w:val="both"/>
        <w:rPr>
          <w:sz w:val="24"/>
          <w:szCs w:val="24"/>
        </w:rPr>
      </w:pPr>
      <w:r w:rsidRPr="00AD0832">
        <w:rPr>
          <w:sz w:val="24"/>
          <w:szCs w:val="24"/>
        </w:rPr>
        <w:t xml:space="preserve">Откроется экран с данными по </w:t>
      </w:r>
      <w:r w:rsidR="00AD0832">
        <w:rPr>
          <w:sz w:val="24"/>
          <w:szCs w:val="24"/>
        </w:rPr>
        <w:t xml:space="preserve">выбранному заказу </w:t>
      </w:r>
      <w:proofErr w:type="spellStart"/>
      <w:r w:rsidR="00AD0832">
        <w:rPr>
          <w:sz w:val="24"/>
          <w:szCs w:val="24"/>
        </w:rPr>
        <w:t>КупиНА</w:t>
      </w:r>
      <w:proofErr w:type="spellEnd"/>
      <w:r w:rsidR="00AD0832">
        <w:rPr>
          <w:sz w:val="24"/>
          <w:szCs w:val="24"/>
        </w:rPr>
        <w:t>, поделенн</w:t>
      </w:r>
      <w:r w:rsidR="005E55EF">
        <w:rPr>
          <w:sz w:val="24"/>
          <w:szCs w:val="24"/>
        </w:rPr>
        <w:t>ы</w:t>
      </w:r>
      <w:r w:rsidR="00AD0832">
        <w:rPr>
          <w:sz w:val="24"/>
          <w:szCs w:val="24"/>
        </w:rPr>
        <w:t>й на две части:</w:t>
      </w:r>
    </w:p>
    <w:p w14:paraId="7CB02F94" w14:textId="57625672" w:rsidR="00AD0832" w:rsidRPr="001D77CA" w:rsidRDefault="00AD0832" w:rsidP="00AD0832">
      <w:pPr>
        <w:spacing w:before="120" w:line="276" w:lineRule="auto"/>
        <w:ind w:left="567"/>
        <w:jc w:val="both"/>
        <w:rPr>
          <w:sz w:val="24"/>
          <w:szCs w:val="24"/>
        </w:rPr>
      </w:pPr>
      <w:r w:rsidRPr="00AD0832">
        <w:rPr>
          <w:sz w:val="24"/>
          <w:szCs w:val="24"/>
        </w:rPr>
        <w:t>1)    </w:t>
      </w:r>
      <w:proofErr w:type="gramStart"/>
      <w:r w:rsidRPr="00AD0832">
        <w:rPr>
          <w:sz w:val="24"/>
          <w:szCs w:val="24"/>
        </w:rPr>
        <w:t>В</w:t>
      </w:r>
      <w:proofErr w:type="gramEnd"/>
      <w:r w:rsidRPr="00AD0832">
        <w:rPr>
          <w:sz w:val="24"/>
          <w:szCs w:val="24"/>
        </w:rPr>
        <w:t xml:space="preserve"> верхней части – общая информация по заказу</w:t>
      </w:r>
      <w:r w:rsidR="001D77CA" w:rsidRPr="001D77CA">
        <w:rPr>
          <w:sz w:val="24"/>
          <w:szCs w:val="24"/>
        </w:rPr>
        <w:t>;</w:t>
      </w:r>
    </w:p>
    <w:p w14:paraId="1C943489" w14:textId="4F518F46" w:rsidR="00AD0832" w:rsidRPr="001D77CA" w:rsidRDefault="00AD0832" w:rsidP="001D77CA">
      <w:pPr>
        <w:spacing w:before="120" w:line="276" w:lineRule="auto"/>
        <w:ind w:left="567"/>
        <w:jc w:val="both"/>
        <w:rPr>
          <w:sz w:val="24"/>
          <w:szCs w:val="24"/>
        </w:rPr>
      </w:pPr>
      <w:r w:rsidRPr="00AD0832">
        <w:rPr>
          <w:sz w:val="24"/>
          <w:szCs w:val="24"/>
        </w:rPr>
        <w:t>2)    </w:t>
      </w:r>
      <w:proofErr w:type="gramStart"/>
      <w:r w:rsidRPr="00AD0832">
        <w:rPr>
          <w:sz w:val="24"/>
          <w:szCs w:val="24"/>
        </w:rPr>
        <w:t>В</w:t>
      </w:r>
      <w:proofErr w:type="gramEnd"/>
      <w:r w:rsidRPr="00AD0832">
        <w:rPr>
          <w:sz w:val="24"/>
          <w:szCs w:val="24"/>
        </w:rPr>
        <w:t xml:space="preserve"> нижней части – таблица с перечнем позиций выбранного</w:t>
      </w:r>
      <w:r w:rsidR="001D77CA" w:rsidRPr="001D77CA">
        <w:rPr>
          <w:sz w:val="24"/>
          <w:szCs w:val="24"/>
        </w:rPr>
        <w:t xml:space="preserve"> </w:t>
      </w:r>
      <w:r w:rsidR="001D77CA">
        <w:rPr>
          <w:sz w:val="24"/>
          <w:szCs w:val="24"/>
        </w:rPr>
        <w:t>заказа.</w:t>
      </w:r>
    </w:p>
    <w:p w14:paraId="440EC0EF" w14:textId="5E0E7EC8" w:rsidR="00AD0832" w:rsidRDefault="006A3113" w:rsidP="00AD0832">
      <w:pPr>
        <w:spacing w:before="120" w:after="120"/>
        <w:jc w:val="both"/>
        <w:rPr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D229978" wp14:editId="20BF4139">
            <wp:extent cx="6479540" cy="24892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3571" w14:textId="21B5A8E2" w:rsidR="00585FA0" w:rsidRDefault="00585FA0" w:rsidP="00585FA0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отображения </w:t>
      </w:r>
      <w:r w:rsidR="004211BD">
        <w:rPr>
          <w:sz w:val="24"/>
          <w:szCs w:val="24"/>
        </w:rPr>
        <w:t xml:space="preserve">раздела с </w:t>
      </w:r>
      <w:r>
        <w:rPr>
          <w:sz w:val="24"/>
          <w:szCs w:val="24"/>
        </w:rPr>
        <w:t>дополнительной информаци</w:t>
      </w:r>
      <w:r w:rsidR="005E55EF">
        <w:rPr>
          <w:sz w:val="24"/>
          <w:szCs w:val="24"/>
        </w:rPr>
        <w:t>ей</w:t>
      </w:r>
      <w:r>
        <w:rPr>
          <w:sz w:val="24"/>
          <w:szCs w:val="24"/>
        </w:rPr>
        <w:t xml:space="preserve"> о позиции заказа необходимо развернуть описание, нажав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4B7C60EB" wp14:editId="1AB78E3B">
            <wp:extent cx="327660" cy="182880"/>
            <wp:effectExtent l="0" t="0" r="0" b="7620"/>
            <wp:docPr id="3963480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14:paraId="3AFB12E6" w14:textId="4B63C387" w:rsidR="004211BD" w:rsidRDefault="006A3113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4D510296" wp14:editId="43EBB903">
            <wp:extent cx="6479540" cy="7956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22D6AE08" w14:textId="77777777" w:rsidR="00CB52BB" w:rsidRDefault="00CB52BB" w:rsidP="00EC503E">
      <w:pPr>
        <w:rPr>
          <w:rFonts w:eastAsiaTheme="majorEastAsia"/>
          <w:color w:val="365F91" w:themeColor="accent1" w:themeShade="BF"/>
          <w:lang w:eastAsia="en-US"/>
        </w:rPr>
      </w:pPr>
    </w:p>
    <w:p w14:paraId="1BD74764" w14:textId="69E0FC48" w:rsidR="00CB52BB" w:rsidRPr="00C45A28" w:rsidRDefault="00CB52BB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0" w:name="_Toc151954301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 xml:space="preserve">Просмотр документации к заказу </w:t>
      </w:r>
      <w:proofErr w:type="spellStart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КупиНА</w:t>
      </w:r>
      <w:bookmarkEnd w:id="10"/>
      <w:proofErr w:type="spellEnd"/>
    </w:p>
    <w:p w14:paraId="2DBD65D5" w14:textId="576D6568" w:rsidR="00CB52BB" w:rsidRDefault="00CB52BB" w:rsidP="00CB52BB">
      <w:pPr>
        <w:spacing w:before="120" w:line="276" w:lineRule="auto"/>
        <w:ind w:firstLine="567"/>
        <w:rPr>
          <w:rFonts w:eastAsiaTheme="majorEastAsia"/>
          <w:color w:val="365F91" w:themeColor="accent1" w:themeShade="BF"/>
          <w:lang w:eastAsia="en-US"/>
        </w:rPr>
      </w:pPr>
      <w:r w:rsidRPr="00C45A28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просмотра документации, приложенной Заказчиком к заказу </w:t>
      </w:r>
      <w:proofErr w:type="spellStart"/>
      <w:r>
        <w:rPr>
          <w:sz w:val="24"/>
          <w:szCs w:val="24"/>
        </w:rPr>
        <w:t>КупиНА</w:t>
      </w:r>
      <w:proofErr w:type="spellEnd"/>
      <w:r>
        <w:rPr>
          <w:sz w:val="24"/>
          <w:szCs w:val="24"/>
        </w:rPr>
        <w:t xml:space="preserve">, нажмите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6F44594E" wp14:editId="6A919FBF">
            <wp:extent cx="739140" cy="190500"/>
            <wp:effectExtent l="0" t="0" r="3810" b="0"/>
            <wp:docPr id="14329911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14:paraId="3366E75C" w14:textId="12EE34D4" w:rsidR="00CB52BB" w:rsidRDefault="00CB52BB" w:rsidP="00EC503E">
      <w:pPr>
        <w:rPr>
          <w:rFonts w:eastAsiaTheme="majorEastAsia"/>
          <w:color w:val="365F91" w:themeColor="accent1" w:themeShade="BF"/>
          <w:lang w:eastAsia="en-US"/>
        </w:rPr>
      </w:pPr>
      <w:r>
        <w:rPr>
          <w:rFonts w:eastAsiaTheme="majorEastAsia"/>
          <w:noProof/>
          <w:color w:val="365F91" w:themeColor="accent1" w:themeShade="BF"/>
          <w:lang w:val="sr-Latn-RS" w:eastAsia="sr-Latn-RS"/>
        </w:rPr>
        <w:drawing>
          <wp:inline distT="0" distB="0" distL="0" distR="0" wp14:anchorId="0723DA11" wp14:editId="430E3403">
            <wp:extent cx="6477000" cy="1066800"/>
            <wp:effectExtent l="0" t="0" r="0" b="0"/>
            <wp:docPr id="112476889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3864" w14:textId="3FF9EB58" w:rsidR="00EF419D" w:rsidRPr="00C45A28" w:rsidRDefault="00EF419D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1" w:name="_Toc151954302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lastRenderedPageBreak/>
        <w:t>Просмотр информации о договоре</w:t>
      </w:r>
      <w:bookmarkEnd w:id="11"/>
    </w:p>
    <w:p w14:paraId="6A792D1E" w14:textId="406589B2" w:rsidR="00EF419D" w:rsidRDefault="00EF419D" w:rsidP="00EF419D">
      <w:pPr>
        <w:spacing w:before="120" w:line="276" w:lineRule="auto"/>
        <w:ind w:firstLine="567"/>
        <w:rPr>
          <w:rFonts w:eastAsiaTheme="majorEastAsia"/>
          <w:color w:val="365F91" w:themeColor="accent1" w:themeShade="BF"/>
          <w:lang w:eastAsia="en-US"/>
        </w:rPr>
      </w:pPr>
      <w:r w:rsidRPr="00C45A28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просмотра информации о договоре/договорах, позиции которых включены в заказ, нажмите на кнопку </w:t>
      </w:r>
      <w:r w:rsidR="00E907A0">
        <w:rPr>
          <w:noProof/>
          <w:sz w:val="24"/>
          <w:szCs w:val="24"/>
          <w:lang w:val="sr-Latn-RS" w:eastAsia="sr-Latn-RS"/>
        </w:rPr>
        <w:drawing>
          <wp:inline distT="0" distB="0" distL="0" distR="0" wp14:anchorId="24BC39FE" wp14:editId="43F89F7F">
            <wp:extent cx="1287780" cy="182880"/>
            <wp:effectExtent l="0" t="0" r="7620" b="7620"/>
            <wp:docPr id="104604703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7A0">
        <w:rPr>
          <w:sz w:val="24"/>
          <w:szCs w:val="24"/>
        </w:rPr>
        <w:t>.</w:t>
      </w:r>
    </w:p>
    <w:p w14:paraId="45C4BB1A" w14:textId="78E6B077" w:rsidR="00EF419D" w:rsidRDefault="00E907A0" w:rsidP="00EF419D">
      <w:pPr>
        <w:rPr>
          <w:rFonts w:eastAsiaTheme="majorEastAsia"/>
          <w:color w:val="365F91" w:themeColor="accent1" w:themeShade="BF"/>
          <w:lang w:eastAsia="en-US"/>
        </w:rPr>
      </w:pPr>
      <w:r>
        <w:rPr>
          <w:rFonts w:eastAsiaTheme="majorEastAsia"/>
          <w:noProof/>
          <w:color w:val="365F91" w:themeColor="accent1" w:themeShade="BF"/>
          <w:lang w:val="sr-Latn-RS" w:eastAsia="sr-Latn-RS"/>
        </w:rPr>
        <w:drawing>
          <wp:inline distT="0" distB="0" distL="0" distR="0" wp14:anchorId="341BDD5F" wp14:editId="14BB84EA">
            <wp:extent cx="6477000" cy="1143000"/>
            <wp:effectExtent l="0" t="0" r="0" b="0"/>
            <wp:docPr id="52662170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A85A3" w14:textId="38993A8E" w:rsidR="00EF419D" w:rsidRDefault="00EF419D" w:rsidP="00EF419D">
      <w:pPr>
        <w:jc w:val="center"/>
        <w:rPr>
          <w:rFonts w:eastAsiaTheme="majorEastAsia"/>
          <w:color w:val="365F91" w:themeColor="accent1" w:themeShade="BF"/>
          <w:lang w:eastAsia="en-US"/>
        </w:rPr>
      </w:pPr>
    </w:p>
    <w:p w14:paraId="7F50343E" w14:textId="2C947BCA" w:rsidR="00CE6F7B" w:rsidRPr="00C45A28" w:rsidRDefault="00EC503E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2" w:name="_Toc151954303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Обработка зака</w:t>
      </w:r>
      <w:r w:rsidR="00D5562A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з</w:t>
      </w:r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 xml:space="preserve">а </w:t>
      </w:r>
      <w:proofErr w:type="spellStart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КупиНА</w:t>
      </w:r>
      <w:bookmarkEnd w:id="12"/>
      <w:proofErr w:type="spellEnd"/>
    </w:p>
    <w:p w14:paraId="4576F2DF" w14:textId="2E5924EB" w:rsidR="00CE6F7B" w:rsidRDefault="00CE6F7B" w:rsidP="005E55EF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szCs w:val="24"/>
        </w:rPr>
        <w:t xml:space="preserve">Для </w:t>
      </w:r>
      <w:r w:rsidR="00EC503E">
        <w:rPr>
          <w:sz w:val="24"/>
          <w:szCs w:val="24"/>
        </w:rPr>
        <w:t xml:space="preserve">перевода заказа </w:t>
      </w:r>
      <w:proofErr w:type="spellStart"/>
      <w:r w:rsidR="00EC503E">
        <w:rPr>
          <w:sz w:val="24"/>
          <w:szCs w:val="24"/>
        </w:rPr>
        <w:t>КупиНА</w:t>
      </w:r>
      <w:proofErr w:type="spellEnd"/>
      <w:r w:rsidR="00EC503E">
        <w:rPr>
          <w:sz w:val="24"/>
          <w:szCs w:val="24"/>
        </w:rPr>
        <w:t xml:space="preserve"> в статус «В работе» требуется нажать на кнопку </w:t>
      </w:r>
      <w:r w:rsidR="00EC503E">
        <w:rPr>
          <w:noProof/>
          <w:sz w:val="24"/>
          <w:szCs w:val="24"/>
          <w:lang w:val="sr-Latn-RS" w:eastAsia="sr-Latn-RS"/>
        </w:rPr>
        <w:drawing>
          <wp:inline distT="0" distB="0" distL="0" distR="0" wp14:anchorId="1B8D01AF" wp14:editId="404E104F">
            <wp:extent cx="428549" cy="144780"/>
            <wp:effectExtent l="0" t="0" r="0" b="7620"/>
            <wp:docPr id="193028728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6" cy="1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5EF">
        <w:rPr>
          <w:sz w:val="24"/>
          <w:szCs w:val="24"/>
        </w:rPr>
        <w:t>.</w:t>
      </w:r>
    </w:p>
    <w:p w14:paraId="63D459B0" w14:textId="0F69E1A9" w:rsidR="00EC503E" w:rsidRDefault="00EC503E" w:rsidP="00CE6F7B">
      <w:pPr>
        <w:spacing w:before="12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081ADAC5" wp14:editId="0F035F40">
            <wp:extent cx="6469380" cy="2217420"/>
            <wp:effectExtent l="0" t="0" r="7620" b="0"/>
            <wp:docPr id="11886372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7282" w14:textId="38268FB7" w:rsidR="00CB52BB" w:rsidRPr="009675CC" w:rsidRDefault="00CB52BB" w:rsidP="00CB52BB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переводе заказа в работу отобразится сообщение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00CB0C97" wp14:editId="0E96B5D6">
            <wp:extent cx="1112520" cy="198120"/>
            <wp:effectExtent l="0" t="0" r="0" b="0"/>
            <wp:docPr id="37014494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статус обработки заказа </w:t>
      </w:r>
      <w:r w:rsidR="005E55EF">
        <w:rPr>
          <w:sz w:val="24"/>
          <w:szCs w:val="24"/>
        </w:rPr>
        <w:t xml:space="preserve">изменится на </w:t>
      </w:r>
      <w:r>
        <w:rPr>
          <w:sz w:val="24"/>
          <w:szCs w:val="24"/>
        </w:rPr>
        <w:t>«Взят в работу», к</w:t>
      </w:r>
      <w:r w:rsidRPr="00CB52BB">
        <w:rPr>
          <w:sz w:val="24"/>
          <w:szCs w:val="24"/>
        </w:rPr>
        <w:t xml:space="preserve">нопка «В работу» станет неактивной - </w:t>
      </w:r>
      <w:r w:rsidRPr="00CB52BB">
        <w:rPr>
          <w:noProof/>
          <w:sz w:val="24"/>
          <w:szCs w:val="24"/>
          <w:lang w:val="sr-Latn-RS" w:eastAsia="sr-Latn-RS"/>
        </w:rPr>
        <w:drawing>
          <wp:inline distT="0" distB="0" distL="0" distR="0" wp14:anchorId="2971E677" wp14:editId="445A0367">
            <wp:extent cx="594360" cy="175260"/>
            <wp:effectExtent l="0" t="0" r="0" b="0"/>
            <wp:docPr id="139388489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2BB">
        <w:rPr>
          <w:sz w:val="24"/>
          <w:szCs w:val="24"/>
        </w:rPr>
        <w:t xml:space="preserve">. </w:t>
      </w:r>
      <w:r w:rsidR="009675CC" w:rsidRPr="009675CC">
        <w:rPr>
          <w:sz w:val="24"/>
          <w:szCs w:val="24"/>
        </w:rPr>
        <w:t>Статус обработки заказа будет «В</w:t>
      </w:r>
      <w:r w:rsidR="009675CC">
        <w:rPr>
          <w:sz w:val="24"/>
          <w:szCs w:val="24"/>
          <w:lang w:val="sr-Cyrl-RS"/>
        </w:rPr>
        <w:t>з</w:t>
      </w:r>
      <w:r w:rsidR="009675CC">
        <w:rPr>
          <w:sz w:val="24"/>
          <w:szCs w:val="24"/>
        </w:rPr>
        <w:t>я</w:t>
      </w:r>
      <w:r w:rsidR="009675CC">
        <w:rPr>
          <w:sz w:val="24"/>
          <w:szCs w:val="24"/>
          <w:lang w:val="sr-Cyrl-RS"/>
        </w:rPr>
        <w:t>т в работу</w:t>
      </w:r>
      <w:r w:rsidR="009675CC" w:rsidRPr="009675CC">
        <w:rPr>
          <w:sz w:val="24"/>
          <w:szCs w:val="24"/>
        </w:rPr>
        <w:t>».</w:t>
      </w:r>
    </w:p>
    <w:p w14:paraId="1E6C3BE2" w14:textId="56E5309F" w:rsidR="00CB52BB" w:rsidRDefault="00CB52BB" w:rsidP="00CB52BB">
      <w:pPr>
        <w:spacing w:before="12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48314F52" wp14:editId="6E553BD4">
            <wp:extent cx="6469380" cy="1790700"/>
            <wp:effectExtent l="0" t="0" r="7620" b="0"/>
            <wp:docPr id="38499798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70C3" w14:textId="18DE0A22" w:rsidR="00483007" w:rsidRDefault="00AB2F7E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3" w:name="_Toc151954304"/>
      <w:r w:rsidRPr="00483007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Подтверждение позиций заказа</w:t>
      </w:r>
      <w:bookmarkEnd w:id="13"/>
      <w:r w:rsidRPr="00483007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 xml:space="preserve"> </w:t>
      </w:r>
    </w:p>
    <w:p w14:paraId="2C08D26F" w14:textId="77777777" w:rsidR="00483007" w:rsidRDefault="00483007" w:rsidP="00483007">
      <w:pPr>
        <w:spacing w:before="120" w:line="276" w:lineRule="auto"/>
        <w:ind w:firstLine="567"/>
        <w:rPr>
          <w:sz w:val="24"/>
          <w:szCs w:val="24"/>
        </w:rPr>
      </w:pPr>
      <w:r w:rsidRPr="00AB2F7E">
        <w:rPr>
          <w:sz w:val="24"/>
          <w:szCs w:val="24"/>
        </w:rPr>
        <w:t>Для подтверж</w:t>
      </w:r>
      <w:r>
        <w:rPr>
          <w:sz w:val="24"/>
          <w:szCs w:val="24"/>
        </w:rPr>
        <w:t>д</w:t>
      </w:r>
      <w:r w:rsidRPr="00AB2F7E">
        <w:rPr>
          <w:sz w:val="24"/>
          <w:szCs w:val="24"/>
        </w:rPr>
        <w:t>ения позиций заказа</w:t>
      </w:r>
      <w:r>
        <w:rPr>
          <w:sz w:val="24"/>
          <w:szCs w:val="24"/>
        </w:rPr>
        <w:t xml:space="preserve"> требуется выбрать позицию/позиции и нажать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697DADF6" wp14:editId="158794B4">
            <wp:extent cx="685800" cy="152400"/>
            <wp:effectExtent l="0" t="0" r="0" b="0"/>
            <wp:docPr id="1624223008" name="Рисунок 162422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14:paraId="311F5B44" w14:textId="7281F40F" w:rsidR="00483007" w:rsidRPr="00EF419D" w:rsidRDefault="00083E4A" w:rsidP="00483007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15F3E7A9" wp14:editId="35C8C6DE">
            <wp:extent cx="6477000" cy="1287780"/>
            <wp:effectExtent l="0" t="0" r="0" b="7620"/>
            <wp:docPr id="501158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16C6" w14:textId="77777777" w:rsidR="00483007" w:rsidRPr="00EF419D" w:rsidRDefault="00483007" w:rsidP="00483007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szCs w:val="24"/>
        </w:rPr>
        <w:t xml:space="preserve">В позиции заказа отразится статус обработки - </w:t>
      </w:r>
      <w:r w:rsidRPr="00EF419D">
        <w:rPr>
          <w:noProof/>
          <w:sz w:val="24"/>
          <w:szCs w:val="24"/>
          <w:lang w:val="sr-Latn-RS" w:eastAsia="sr-Latn-RS"/>
        </w:rPr>
        <w:drawing>
          <wp:inline distT="0" distB="0" distL="0" distR="0" wp14:anchorId="25AAE653" wp14:editId="2852C7F5">
            <wp:extent cx="160020" cy="152400"/>
            <wp:effectExtent l="0" t="0" r="0" b="0"/>
            <wp:docPr id="1111535016" name="Рисунок 111153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szCs w:val="24"/>
        </w:rPr>
        <w:t xml:space="preserve"> «Подтверждено»</w:t>
      </w:r>
      <w:r>
        <w:rPr>
          <w:sz w:val="24"/>
          <w:szCs w:val="24"/>
        </w:rPr>
        <w:t>.</w:t>
      </w:r>
    </w:p>
    <w:p w14:paraId="3EC0159F" w14:textId="77777777" w:rsidR="00483007" w:rsidRDefault="00483007" w:rsidP="00483007">
      <w:pPr>
        <w:spacing w:before="120" w:line="276" w:lineRule="auto"/>
        <w:rPr>
          <w:sz w:val="24"/>
          <w:szCs w:val="24"/>
        </w:rPr>
      </w:pPr>
      <w:r w:rsidRPr="00EF419D">
        <w:rPr>
          <w:b/>
          <w:bCs/>
          <w:sz w:val="24"/>
          <w:szCs w:val="24"/>
        </w:rPr>
        <w:t>Важно:</w:t>
      </w:r>
      <w:r>
        <w:rPr>
          <w:sz w:val="24"/>
          <w:szCs w:val="24"/>
        </w:rPr>
        <w:t xml:space="preserve"> з</w:t>
      </w:r>
      <w:r w:rsidRPr="00EF419D">
        <w:rPr>
          <w:sz w:val="24"/>
          <w:szCs w:val="24"/>
        </w:rPr>
        <w:t>аказ считается подтвержденным, если подтверждены все позиции заказа</w:t>
      </w:r>
      <w:r>
        <w:rPr>
          <w:sz w:val="24"/>
          <w:szCs w:val="24"/>
        </w:rPr>
        <w:t>.</w:t>
      </w:r>
    </w:p>
    <w:p w14:paraId="6A0A545E" w14:textId="67E686AE" w:rsidR="00483007" w:rsidRDefault="005E55EF" w:rsidP="00483007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63F15C53" wp14:editId="0578A880">
            <wp:extent cx="6479540" cy="1323340"/>
            <wp:effectExtent l="0" t="0" r="0" b="0"/>
            <wp:docPr id="139403300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AD36" w14:textId="2EF0B3D6" w:rsidR="00AB2F7E" w:rsidRDefault="00AB2F7E" w:rsidP="00EF419D">
      <w:pPr>
        <w:spacing w:before="120" w:line="276" w:lineRule="auto"/>
        <w:ind w:firstLine="567"/>
        <w:rPr>
          <w:sz w:val="24"/>
          <w:szCs w:val="24"/>
        </w:rPr>
      </w:pPr>
      <w:r w:rsidRPr="00AB2F7E">
        <w:rPr>
          <w:sz w:val="24"/>
          <w:szCs w:val="24"/>
        </w:rPr>
        <w:t xml:space="preserve">Для </w:t>
      </w:r>
      <w:r w:rsidR="00483007">
        <w:rPr>
          <w:sz w:val="24"/>
          <w:szCs w:val="24"/>
        </w:rPr>
        <w:t xml:space="preserve">внесения изменений в </w:t>
      </w:r>
      <w:r w:rsidRPr="00AB2F7E">
        <w:rPr>
          <w:sz w:val="24"/>
          <w:szCs w:val="24"/>
        </w:rPr>
        <w:t>позици</w:t>
      </w:r>
      <w:r w:rsidR="00483007">
        <w:rPr>
          <w:sz w:val="24"/>
          <w:szCs w:val="24"/>
        </w:rPr>
        <w:t>ю</w:t>
      </w:r>
      <w:r w:rsidRPr="00AB2F7E">
        <w:rPr>
          <w:sz w:val="24"/>
          <w:szCs w:val="24"/>
        </w:rPr>
        <w:t xml:space="preserve"> заказа</w:t>
      </w:r>
      <w:r>
        <w:rPr>
          <w:sz w:val="24"/>
          <w:szCs w:val="24"/>
        </w:rPr>
        <w:t xml:space="preserve"> требуется выбрать позицию/позиции и нажать на кнопку </w:t>
      </w:r>
      <w:r w:rsidR="00E907A0">
        <w:rPr>
          <w:noProof/>
          <w:sz w:val="24"/>
          <w:szCs w:val="24"/>
          <w:lang w:val="sr-Latn-RS" w:eastAsia="sr-Latn-RS"/>
        </w:rPr>
        <w:drawing>
          <wp:inline distT="0" distB="0" distL="0" distR="0" wp14:anchorId="7ED477D6" wp14:editId="7C7415C5">
            <wp:extent cx="937260" cy="182880"/>
            <wp:effectExtent l="0" t="0" r="0" b="7620"/>
            <wp:docPr id="17243436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19D">
        <w:rPr>
          <w:sz w:val="24"/>
          <w:szCs w:val="24"/>
        </w:rPr>
        <w:t>.</w:t>
      </w:r>
    </w:p>
    <w:p w14:paraId="5AAD20B1" w14:textId="33839AEB" w:rsidR="00EF419D" w:rsidRPr="00EF419D" w:rsidRDefault="00E907A0" w:rsidP="00EF419D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555DCC5F" wp14:editId="2B032A89">
            <wp:extent cx="6477000" cy="1066800"/>
            <wp:effectExtent l="0" t="0" r="0" b="0"/>
            <wp:docPr id="199394282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3ACA" w14:textId="0E006ECD" w:rsidR="00EF419D" w:rsidRPr="00EF419D" w:rsidRDefault="00EF419D" w:rsidP="00EF419D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szCs w:val="24"/>
        </w:rPr>
        <w:t xml:space="preserve">В позиции заказа отразится статус обработки - </w:t>
      </w:r>
      <w:r w:rsidR="00E907A0">
        <w:rPr>
          <w:noProof/>
          <w:sz w:val="24"/>
          <w:szCs w:val="24"/>
          <w:lang w:val="sr-Latn-RS" w:eastAsia="sr-Latn-RS"/>
        </w:rPr>
        <w:drawing>
          <wp:inline distT="0" distB="0" distL="0" distR="0" wp14:anchorId="4DFA7DF1" wp14:editId="62D45126">
            <wp:extent cx="152400" cy="160020"/>
            <wp:effectExtent l="0" t="0" r="0" b="0"/>
            <wp:docPr id="1556569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szCs w:val="24"/>
        </w:rPr>
        <w:t xml:space="preserve"> «</w:t>
      </w:r>
      <w:r w:rsidR="00E907A0">
        <w:rPr>
          <w:sz w:val="24"/>
          <w:szCs w:val="24"/>
        </w:rPr>
        <w:t>Не п</w:t>
      </w:r>
      <w:r w:rsidRPr="00EF419D">
        <w:rPr>
          <w:sz w:val="24"/>
          <w:szCs w:val="24"/>
        </w:rPr>
        <w:t>одтверждено»</w:t>
      </w:r>
      <w:r>
        <w:rPr>
          <w:sz w:val="24"/>
          <w:szCs w:val="24"/>
        </w:rPr>
        <w:t>.</w:t>
      </w:r>
    </w:p>
    <w:p w14:paraId="0205D9B2" w14:textId="4CCF3A4E" w:rsidR="00EF419D" w:rsidRDefault="00E907A0" w:rsidP="00EF419D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291940D1" wp14:editId="7C25AF9E">
            <wp:extent cx="6477000" cy="1295400"/>
            <wp:effectExtent l="0" t="0" r="0" b="0"/>
            <wp:docPr id="2184154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E34A" w14:textId="50A5CAAA" w:rsidR="00991A7E" w:rsidRDefault="00991A7E" w:rsidP="00991A7E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991A7E">
        <w:rPr>
          <w:sz w:val="24"/>
          <w:szCs w:val="24"/>
        </w:rPr>
        <w:t xml:space="preserve">Если Поставщик не подтверждает условия, указанные </w:t>
      </w:r>
      <w:r>
        <w:rPr>
          <w:sz w:val="24"/>
          <w:szCs w:val="24"/>
        </w:rPr>
        <w:t xml:space="preserve">для позиции заказа </w:t>
      </w:r>
      <w:r w:rsidRPr="00991A7E">
        <w:rPr>
          <w:sz w:val="24"/>
          <w:szCs w:val="24"/>
        </w:rPr>
        <w:t>Заказчиком,</w:t>
      </w:r>
      <w:r>
        <w:rPr>
          <w:sz w:val="24"/>
          <w:szCs w:val="24"/>
        </w:rPr>
        <w:t xml:space="preserve"> он обязательно должен указать комментарий и/или предложить свои условия для объема поставки.</w:t>
      </w:r>
    </w:p>
    <w:p w14:paraId="194D4220" w14:textId="461B25CD" w:rsidR="00991A7E" w:rsidRDefault="00991A7E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0E44B673" wp14:editId="6D97CE77">
            <wp:extent cx="6477000" cy="1143000"/>
            <wp:effectExtent l="0" t="0" r="0" b="0"/>
            <wp:docPr id="92517426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4B9B" w14:textId="678C23C9" w:rsidR="00181DB0" w:rsidRDefault="00181DB0" w:rsidP="00991A7E">
      <w:pPr>
        <w:spacing w:before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Для сохранения изменений, вносимых в заказ, нажмите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F18B2FE" wp14:editId="5FB7E97C">
            <wp:extent cx="617220" cy="175260"/>
            <wp:effectExtent l="0" t="0" r="0" b="0"/>
            <wp:docPr id="208574997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14:paraId="67216B60" w14:textId="0CFC7DA3" w:rsidR="00181DB0" w:rsidRDefault="00181DB0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20F7725" wp14:editId="433CC273">
            <wp:extent cx="6477000" cy="1074420"/>
            <wp:effectExtent l="0" t="0" r="0" b="0"/>
            <wp:docPr id="194534930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893E" w14:textId="59795658" w:rsidR="00181DB0" w:rsidRDefault="00181DB0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4" w:name="_Toc151954306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Завершение обработки заказа</w:t>
      </w:r>
      <w:bookmarkEnd w:id="14"/>
    </w:p>
    <w:p w14:paraId="261C7338" w14:textId="63A7C86E" w:rsidR="00EF419D" w:rsidRDefault="00EF419D" w:rsidP="00181DB0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szCs w:val="24"/>
        </w:rPr>
        <w:t>Для завершения обработки заказа</w:t>
      </w:r>
      <w:r>
        <w:rPr>
          <w:sz w:val="24"/>
          <w:szCs w:val="24"/>
        </w:rPr>
        <w:t xml:space="preserve"> требуется нажать на кнопку </w:t>
      </w:r>
      <w:r w:rsidR="00181DB0">
        <w:rPr>
          <w:noProof/>
          <w:sz w:val="24"/>
          <w:szCs w:val="24"/>
          <w:lang w:val="sr-Latn-RS" w:eastAsia="sr-Latn-RS"/>
        </w:rPr>
        <w:drawing>
          <wp:inline distT="0" distB="0" distL="0" distR="0" wp14:anchorId="5918E236" wp14:editId="63300E61">
            <wp:extent cx="670560" cy="160020"/>
            <wp:effectExtent l="0" t="0" r="0" b="0"/>
            <wp:docPr id="187928765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B0">
        <w:rPr>
          <w:sz w:val="24"/>
          <w:szCs w:val="24"/>
        </w:rPr>
        <w:t>.</w:t>
      </w:r>
    </w:p>
    <w:p w14:paraId="093EA500" w14:textId="1ECE1928" w:rsidR="00181DB0" w:rsidRDefault="00181DB0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6BF3131" wp14:editId="15E21F0E">
            <wp:extent cx="6477000" cy="1074420"/>
            <wp:effectExtent l="0" t="0" r="0" b="0"/>
            <wp:docPr id="149483143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BA3B" w14:textId="46906CF2" w:rsidR="00712F98" w:rsidRDefault="00712F98" w:rsidP="00712F98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все позиции заказа </w:t>
      </w:r>
      <w:r w:rsidR="001F2A8C">
        <w:rPr>
          <w:sz w:val="24"/>
          <w:szCs w:val="24"/>
        </w:rPr>
        <w:t xml:space="preserve">были </w:t>
      </w:r>
      <w:r>
        <w:rPr>
          <w:sz w:val="24"/>
          <w:szCs w:val="24"/>
        </w:rPr>
        <w:t>подтверждены (</w:t>
      </w:r>
      <w:r w:rsidRPr="00EF419D">
        <w:rPr>
          <w:sz w:val="24"/>
          <w:szCs w:val="24"/>
        </w:rPr>
        <w:t xml:space="preserve">статус обработки - </w:t>
      </w:r>
      <w:r w:rsidRPr="00EF419D">
        <w:rPr>
          <w:noProof/>
          <w:sz w:val="24"/>
          <w:szCs w:val="24"/>
          <w:lang w:val="sr-Latn-RS" w:eastAsia="sr-Latn-RS"/>
        </w:rPr>
        <w:drawing>
          <wp:inline distT="0" distB="0" distL="0" distR="0" wp14:anchorId="5404EAEF" wp14:editId="5BB5AFA9">
            <wp:extent cx="160020" cy="152400"/>
            <wp:effectExtent l="0" t="0" r="0" b="0"/>
            <wp:docPr id="338063971" name="Рисунок 33806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szCs w:val="24"/>
        </w:rPr>
        <w:t xml:space="preserve"> «Подтверждено</w:t>
      </w:r>
      <w:r>
        <w:rPr>
          <w:sz w:val="24"/>
          <w:szCs w:val="24"/>
        </w:rPr>
        <w:t>»)</w:t>
      </w:r>
      <w:r w:rsidR="001F2A8C">
        <w:rPr>
          <w:sz w:val="24"/>
          <w:szCs w:val="24"/>
        </w:rPr>
        <w:t>, при завершении обработки заказ будет полностью подтвержденным.</w:t>
      </w:r>
    </w:p>
    <w:p w14:paraId="2CC263B8" w14:textId="0E0279F2" w:rsidR="00712F98" w:rsidRDefault="001F2A8C" w:rsidP="00712F98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A4D76FD" wp14:editId="78CF4B12">
            <wp:extent cx="6477000" cy="2346960"/>
            <wp:effectExtent l="0" t="0" r="0" b="0"/>
            <wp:docPr id="2016320520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146E" w14:textId="1DA4DD01" w:rsidR="001F2A8C" w:rsidRPr="001F2A8C" w:rsidRDefault="001F2A8C" w:rsidP="001F2A8C">
      <w:pPr>
        <w:spacing w:before="120" w:line="276" w:lineRule="auto"/>
        <w:jc w:val="both"/>
        <w:rPr>
          <w:b/>
          <w:bCs/>
          <w:sz w:val="24"/>
          <w:szCs w:val="24"/>
        </w:rPr>
      </w:pPr>
      <w:r w:rsidRPr="001F2A8C">
        <w:rPr>
          <w:b/>
          <w:bCs/>
          <w:sz w:val="24"/>
          <w:szCs w:val="24"/>
        </w:rPr>
        <w:t>Информация о подтверждении</w:t>
      </w:r>
      <w:r>
        <w:rPr>
          <w:b/>
          <w:bCs/>
          <w:sz w:val="24"/>
          <w:szCs w:val="24"/>
        </w:rPr>
        <w:t xml:space="preserve"> Поставщиком </w:t>
      </w:r>
      <w:r w:rsidRPr="001F2A8C">
        <w:rPr>
          <w:b/>
          <w:bCs/>
          <w:sz w:val="24"/>
          <w:szCs w:val="24"/>
        </w:rPr>
        <w:t xml:space="preserve">заказа </w:t>
      </w:r>
      <w:proofErr w:type="spellStart"/>
      <w:r w:rsidRPr="001F2A8C">
        <w:rPr>
          <w:b/>
          <w:bCs/>
          <w:sz w:val="24"/>
          <w:szCs w:val="24"/>
        </w:rPr>
        <w:t>КупиНА</w:t>
      </w:r>
      <w:proofErr w:type="spellEnd"/>
      <w:r w:rsidRPr="001F2A8C">
        <w:rPr>
          <w:b/>
          <w:bCs/>
          <w:sz w:val="24"/>
          <w:szCs w:val="24"/>
        </w:rPr>
        <w:t xml:space="preserve"> автоматически поступит Заказчику.</w:t>
      </w:r>
    </w:p>
    <w:p w14:paraId="06CD8910" w14:textId="55E40A07" w:rsidR="00987482" w:rsidRDefault="00987482" w:rsidP="00987482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Если позиция</w:t>
      </w:r>
      <w:r w:rsidR="001F2A8C">
        <w:rPr>
          <w:sz w:val="24"/>
          <w:szCs w:val="24"/>
        </w:rPr>
        <w:t>/позиции заказа</w:t>
      </w:r>
      <w:r>
        <w:rPr>
          <w:sz w:val="24"/>
          <w:szCs w:val="24"/>
        </w:rPr>
        <w:t xml:space="preserve"> не подтвержден</w:t>
      </w:r>
      <w:r w:rsidR="001F2A8C">
        <w:rPr>
          <w:sz w:val="24"/>
          <w:szCs w:val="24"/>
        </w:rPr>
        <w:t>ы</w:t>
      </w:r>
      <w:r>
        <w:rPr>
          <w:sz w:val="24"/>
          <w:szCs w:val="24"/>
        </w:rPr>
        <w:t xml:space="preserve"> (</w:t>
      </w:r>
      <w:r w:rsidRPr="00EF419D">
        <w:rPr>
          <w:sz w:val="24"/>
          <w:szCs w:val="24"/>
        </w:rPr>
        <w:t xml:space="preserve">статус обработки -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0119A924" wp14:editId="507A6FC4">
            <wp:extent cx="152400" cy="160020"/>
            <wp:effectExtent l="0" t="0" r="0" b="0"/>
            <wp:docPr id="1294670294" name="Рисунок 129467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szCs w:val="24"/>
        </w:rPr>
        <w:t xml:space="preserve"> «</w:t>
      </w:r>
      <w:r>
        <w:rPr>
          <w:sz w:val="24"/>
          <w:szCs w:val="24"/>
        </w:rPr>
        <w:t>Не п</w:t>
      </w:r>
      <w:r w:rsidRPr="00EF419D">
        <w:rPr>
          <w:sz w:val="24"/>
          <w:szCs w:val="24"/>
        </w:rPr>
        <w:t>одтверждено»</w:t>
      </w:r>
      <w:r>
        <w:rPr>
          <w:sz w:val="24"/>
          <w:szCs w:val="24"/>
        </w:rPr>
        <w:t xml:space="preserve">) при завершении обработки заказа выполняется проверка, что </w:t>
      </w:r>
      <w:r>
        <w:rPr>
          <w:sz w:val="24"/>
          <w:szCs w:val="24"/>
        </w:rPr>
        <w:lastRenderedPageBreak/>
        <w:t>обязательно были указаны условия Поставщика (Количество</w:t>
      </w:r>
      <w:r w:rsidR="001F2A8C">
        <w:rPr>
          <w:sz w:val="24"/>
          <w:szCs w:val="24"/>
        </w:rPr>
        <w:t xml:space="preserve">, предлагаемое </w:t>
      </w:r>
      <w:r>
        <w:rPr>
          <w:sz w:val="24"/>
          <w:szCs w:val="24"/>
        </w:rPr>
        <w:t>Поставщиком, и/или комментарий):</w:t>
      </w:r>
    </w:p>
    <w:p w14:paraId="0CC5F008" w14:textId="777CF3DF" w:rsidR="00987482" w:rsidRDefault="00987482" w:rsidP="00987482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4F0E9979" wp14:editId="2F5F5642">
            <wp:extent cx="3840480" cy="144780"/>
            <wp:effectExtent l="0" t="0" r="7620" b="7620"/>
            <wp:docPr id="79819565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4357" w14:textId="1A0E9060" w:rsidR="00987482" w:rsidRDefault="00987482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46BBFB9C" wp14:editId="41912899">
            <wp:extent cx="6477000" cy="2141220"/>
            <wp:effectExtent l="0" t="0" r="0" b="0"/>
            <wp:docPr id="31297923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B890" w14:textId="52D9AA6F" w:rsidR="00987482" w:rsidRDefault="00987482" w:rsidP="00181DB0">
      <w:pPr>
        <w:spacing w:before="120" w:line="276" w:lineRule="auto"/>
        <w:rPr>
          <w:sz w:val="24"/>
          <w:szCs w:val="24"/>
        </w:rPr>
      </w:pPr>
      <w:r>
        <w:rPr>
          <w:sz w:val="24"/>
          <w:szCs w:val="24"/>
        </w:rPr>
        <w:t>Комментарий Поставщика может быть указан или к позиции заказа, или в целом к заказу.</w:t>
      </w:r>
    </w:p>
    <w:p w14:paraId="69888F37" w14:textId="0885DFFD" w:rsidR="00987482" w:rsidRDefault="00597BE1" w:rsidP="00181DB0">
      <w:pPr>
        <w:spacing w:before="120" w:line="276" w:lineRule="auto"/>
        <w:rPr>
          <w:sz w:val="24"/>
          <w:szCs w:val="24"/>
        </w:rPr>
      </w:pPr>
      <w:r w:rsidRPr="00597BE1">
        <w:rPr>
          <w:b/>
          <w:bCs/>
          <w:sz w:val="24"/>
          <w:szCs w:val="24"/>
        </w:rPr>
        <w:t>Важно:</w:t>
      </w:r>
      <w:r>
        <w:rPr>
          <w:sz w:val="24"/>
          <w:szCs w:val="24"/>
        </w:rPr>
        <w:t xml:space="preserve"> з</w:t>
      </w:r>
      <w:r w:rsidR="00987482">
        <w:rPr>
          <w:sz w:val="24"/>
          <w:szCs w:val="24"/>
        </w:rPr>
        <w:t xml:space="preserve">аказ, по которому Поставщик не подтвердил условия, указанные Заказчиком, и внес </w:t>
      </w:r>
      <w:r>
        <w:rPr>
          <w:sz w:val="24"/>
          <w:szCs w:val="24"/>
        </w:rPr>
        <w:t>свои комментарии и предложения</w:t>
      </w:r>
      <w:r w:rsidR="00987482">
        <w:rPr>
          <w:sz w:val="24"/>
          <w:szCs w:val="24"/>
        </w:rPr>
        <w:t xml:space="preserve">, при завершении обработки будет направлен Заказчику </w:t>
      </w:r>
      <w:r>
        <w:rPr>
          <w:sz w:val="24"/>
          <w:szCs w:val="24"/>
        </w:rPr>
        <w:t>на рассмотрение и одобрение изменений.</w:t>
      </w:r>
    </w:p>
    <w:p w14:paraId="6A772602" w14:textId="0E619AE7" w:rsidR="00597BE1" w:rsidRDefault="00597BE1" w:rsidP="00597BE1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В заказе установится статус - «Отправлено Заказчику на утверждение».</w:t>
      </w:r>
    </w:p>
    <w:p w14:paraId="660FB767" w14:textId="7913E1A4" w:rsidR="00712F98" w:rsidRPr="00EF419D" w:rsidRDefault="00597BE1" w:rsidP="00712F98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3557F0B" wp14:editId="606662A4">
            <wp:extent cx="6469380" cy="1356360"/>
            <wp:effectExtent l="0" t="0" r="7620" b="0"/>
            <wp:docPr id="72029397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F98" w:rsidRPr="00EF419D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851" w:right="851" w:bottom="1134" w:left="851" w:header="853" w:footer="7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6E963" w14:textId="77777777" w:rsidR="00117496" w:rsidRDefault="00117496">
      <w:r>
        <w:separator/>
      </w:r>
    </w:p>
  </w:endnote>
  <w:endnote w:type="continuationSeparator" w:id="0">
    <w:p w14:paraId="0CD48F9D" w14:textId="77777777" w:rsidR="00117496" w:rsidRDefault="00117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D6261" w14:textId="77777777" w:rsidR="00402B83" w:rsidRDefault="00402B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88"/>
      <w:gridCol w:w="7926"/>
      <w:gridCol w:w="1134"/>
    </w:tblGrid>
    <w:tr w:rsidR="00745638" w14:paraId="7D3CB864" w14:textId="77777777">
      <w:trPr>
        <w:trHeight w:val="397"/>
      </w:trPr>
      <w:tc>
        <w:tcPr>
          <w:tcW w:w="1288" w:type="dxa"/>
          <w:tcMar>
            <w:left w:w="28" w:type="dxa"/>
            <w:right w:w="28" w:type="dxa"/>
          </w:tcMar>
          <w:vAlign w:val="center"/>
        </w:tcPr>
        <w:p w14:paraId="685D06D9" w14:textId="77777777" w:rsidR="00745638" w:rsidRDefault="00C35CCA">
          <w:pPr>
            <w:pStyle w:val="Footer"/>
            <w:ind w:right="-28"/>
            <w:rPr>
              <w:rFonts w:cs="Arial"/>
              <w:szCs w:val="18"/>
              <w:lang w:val="en-US"/>
            </w:rPr>
          </w:pPr>
          <w:r>
            <w:rPr>
              <w:rFonts w:cs="Arial"/>
              <w:szCs w:val="18"/>
            </w:rPr>
            <w:t xml:space="preserve">Версия </w:t>
          </w:r>
          <w:r>
            <w:rPr>
              <w:rFonts w:cs="Arial"/>
              <w:szCs w:val="18"/>
              <w:lang w:val="en-US"/>
            </w:rPr>
            <w:t>1</w:t>
          </w:r>
        </w:p>
      </w:tc>
      <w:tc>
        <w:tcPr>
          <w:tcW w:w="7926" w:type="dxa"/>
          <w:vAlign w:val="center"/>
        </w:tcPr>
        <w:p w14:paraId="53DC974F" w14:textId="24E396A7" w:rsidR="00745638" w:rsidRDefault="008E6601">
          <w:pPr>
            <w:pStyle w:val="Footer"/>
            <w:jc w:val="center"/>
            <w:rPr>
              <w:rFonts w:cs="Arial"/>
              <w:szCs w:val="18"/>
            </w:rPr>
          </w:pPr>
          <w:r w:rsidRPr="002A6B4D">
            <w:rPr>
              <w:rFonts w:cs="Arial"/>
              <w:szCs w:val="18"/>
            </w:rPr>
            <w:t>Обработка Поставщик</w:t>
          </w:r>
          <w:r w:rsidR="001F2A8C">
            <w:rPr>
              <w:rFonts w:cs="Arial"/>
              <w:szCs w:val="18"/>
            </w:rPr>
            <w:t>ом</w:t>
          </w:r>
          <w:r w:rsidRPr="002A6B4D">
            <w:rPr>
              <w:rFonts w:cs="Arial"/>
              <w:szCs w:val="18"/>
            </w:rPr>
            <w:t xml:space="preserve"> заказов на закупку через </w:t>
          </w:r>
          <w:r w:rsidRPr="008E6601">
            <w:rPr>
              <w:rFonts w:cs="Arial"/>
              <w:szCs w:val="18"/>
              <w:lang w:val="en-US"/>
            </w:rPr>
            <w:t>KupiNA</w:t>
          </w:r>
          <w:r w:rsidRPr="002A6B4D">
            <w:rPr>
              <w:rFonts w:cs="Arial"/>
              <w:szCs w:val="18"/>
            </w:rPr>
            <w:t xml:space="preserve"> </w:t>
          </w:r>
          <w:r w:rsidRPr="008E6601">
            <w:rPr>
              <w:rFonts w:cs="Arial"/>
              <w:szCs w:val="18"/>
              <w:lang w:val="en-US"/>
            </w:rPr>
            <w:t>Portal</w:t>
          </w:r>
        </w:p>
      </w:tc>
      <w:tc>
        <w:tcPr>
          <w:tcW w:w="1134" w:type="dxa"/>
          <w:vAlign w:val="center"/>
        </w:tcPr>
        <w:p w14:paraId="50A5A1CB" w14:textId="45099E4E" w:rsidR="00745638" w:rsidRDefault="00C35CCA">
          <w:pPr>
            <w:pStyle w:val="Footer"/>
            <w:jc w:val="right"/>
            <w:rPr>
              <w:rFonts w:cs="Arial"/>
              <w:szCs w:val="18"/>
            </w:rPr>
          </w:pPr>
          <w:r>
            <w:rPr>
              <w:rFonts w:cs="Arial"/>
              <w:szCs w:val="18"/>
            </w:rPr>
            <w:t xml:space="preserve">стр. </w:t>
          </w:r>
          <w:r>
            <w:rPr>
              <w:rFonts w:cs="Arial"/>
              <w:szCs w:val="18"/>
            </w:rPr>
            <w:fldChar w:fldCharType="begin"/>
          </w:r>
          <w:r>
            <w:rPr>
              <w:rFonts w:cs="Arial"/>
              <w:szCs w:val="18"/>
            </w:rPr>
            <w:instrText xml:space="preserve"> PAGE </w:instrText>
          </w:r>
          <w:r>
            <w:rPr>
              <w:rFonts w:cs="Arial"/>
              <w:szCs w:val="18"/>
            </w:rPr>
            <w:fldChar w:fldCharType="separate"/>
          </w:r>
          <w:r w:rsidR="006A3113">
            <w:rPr>
              <w:rFonts w:cs="Arial"/>
              <w:noProof/>
              <w:szCs w:val="18"/>
            </w:rPr>
            <w:t>3</w:t>
          </w:r>
          <w:r>
            <w:rPr>
              <w:rFonts w:cs="Arial"/>
              <w:szCs w:val="18"/>
            </w:rPr>
            <w:fldChar w:fldCharType="end"/>
          </w:r>
        </w:p>
      </w:tc>
    </w:tr>
  </w:tbl>
  <w:p w14:paraId="1D7AD7C1" w14:textId="77777777" w:rsidR="00745638" w:rsidRDefault="007456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5BF42" w14:textId="77777777" w:rsidR="00402B83" w:rsidRDefault="00402B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D979E" w14:textId="77777777" w:rsidR="00117496" w:rsidRDefault="00117496">
      <w:r>
        <w:separator/>
      </w:r>
    </w:p>
  </w:footnote>
  <w:footnote w:type="continuationSeparator" w:id="0">
    <w:p w14:paraId="4E439C6F" w14:textId="77777777" w:rsidR="00117496" w:rsidRDefault="00117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8DF9D" w14:textId="77777777" w:rsidR="00402B83" w:rsidRDefault="00402B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23" w:type="pct"/>
      <w:tblLook w:val="0000" w:firstRow="0" w:lastRow="0" w:firstColumn="0" w:lastColumn="0" w:noHBand="0" w:noVBand="0"/>
    </w:tblPr>
    <w:tblGrid>
      <w:gridCol w:w="2453"/>
      <w:gridCol w:w="4993"/>
      <w:gridCol w:w="237"/>
      <w:gridCol w:w="2950"/>
      <w:gridCol w:w="230"/>
    </w:tblGrid>
    <w:tr w:rsidR="00745638" w14:paraId="3E24BB0D" w14:textId="77777777">
      <w:trPr>
        <w:cantSplit/>
        <w:trHeight w:val="149"/>
      </w:trPr>
      <w:tc>
        <w:tcPr>
          <w:tcW w:w="1129" w:type="pct"/>
          <w:vMerge w:val="restart"/>
          <w:vAlign w:val="center"/>
        </w:tcPr>
        <w:p w14:paraId="78D40326" w14:textId="77777777" w:rsidR="00745638" w:rsidRDefault="00C35CCA">
          <w:pPr>
            <w:pStyle w:val="Title"/>
          </w:pPr>
          <w:r>
            <w:rPr>
              <w:noProof/>
              <w:lang w:val="sr-Latn-RS" w:eastAsia="sr-Latn-RS"/>
            </w:rPr>
            <mc:AlternateContent>
              <mc:Choice Requires="wpg">
                <w:drawing>
                  <wp:inline distT="0" distB="0" distL="0" distR="0" wp14:anchorId="5613EEC1" wp14:editId="55BB5700">
                    <wp:extent cx="1420837" cy="356647"/>
                    <wp:effectExtent l="0" t="0" r="0" b="5715"/>
                    <wp:docPr id="1" name="Рисунок 25009220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0825108" name="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465169" cy="3677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111.88pt;height:28.08pt;mso-wrap-distance-left:0.00pt;mso-wrap-distance-top:0.00pt;mso-wrap-distance-right:0.00pt;mso-wrap-distance-bottom:0.00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2298" w:type="pct"/>
          <w:vMerge w:val="restart"/>
          <w:shd w:val="clear" w:color="auto" w:fill="0764B1"/>
          <w:vAlign w:val="center"/>
        </w:tcPr>
        <w:p w14:paraId="7889BB71" w14:textId="3E78C491" w:rsidR="00745638" w:rsidRDefault="003000D7">
          <w:pPr>
            <w:jc w:val="center"/>
            <w:rPr>
              <w:b/>
              <w:color w:val="FFFFFF" w:themeColor="background1"/>
              <w:sz w:val="28"/>
              <w:szCs w:val="28"/>
            </w:rPr>
          </w:pPr>
          <w:proofErr w:type="spellStart"/>
          <w:r>
            <w:rPr>
              <w:b/>
              <w:color w:val="FFFFFF" w:themeColor="background1"/>
              <w:sz w:val="28"/>
              <w:szCs w:val="28"/>
              <w:lang w:val="sr-Cyrl-RS"/>
            </w:rPr>
            <w:t>Сокра</w:t>
          </w:r>
          <w:proofErr w:type="spellEnd"/>
          <w:r>
            <w:rPr>
              <w:b/>
              <w:color w:val="FFFFFF" w:themeColor="background1"/>
              <w:sz w:val="28"/>
              <w:szCs w:val="28"/>
            </w:rPr>
            <w:t>щ</w:t>
          </w:r>
          <w:proofErr w:type="spellStart"/>
          <w:r>
            <w:rPr>
              <w:b/>
              <w:color w:val="FFFFFF" w:themeColor="background1"/>
              <w:sz w:val="28"/>
              <w:szCs w:val="28"/>
              <w:lang w:val="sr-Cyrl-RS"/>
            </w:rPr>
            <w:t>енна</w:t>
          </w:r>
          <w:proofErr w:type="spellEnd"/>
          <w:r>
            <w:rPr>
              <w:b/>
              <w:color w:val="FFFFFF" w:themeColor="background1"/>
              <w:sz w:val="28"/>
              <w:szCs w:val="28"/>
            </w:rPr>
            <w:t>я</w:t>
          </w:r>
          <w:r w:rsidR="00C35CCA">
            <w:rPr>
              <w:b/>
              <w:color w:val="FFFFFF" w:themeColor="background1"/>
              <w:sz w:val="28"/>
              <w:szCs w:val="28"/>
            </w:rPr>
            <w:t xml:space="preserve"> инструкция пользователя</w:t>
          </w:r>
        </w:p>
      </w:tc>
      <w:tc>
        <w:tcPr>
          <w:tcW w:w="1573" w:type="pct"/>
          <w:gridSpan w:val="3"/>
          <w:vAlign w:val="bottom"/>
        </w:tcPr>
        <w:p w14:paraId="56E8DAF5" w14:textId="77777777" w:rsidR="00745638" w:rsidRDefault="00745638">
          <w:pPr>
            <w:rPr>
              <w:sz w:val="16"/>
              <w:szCs w:val="16"/>
            </w:rPr>
          </w:pPr>
        </w:p>
      </w:tc>
    </w:tr>
    <w:tr w:rsidR="00745638" w14:paraId="75837F6C" w14:textId="77777777">
      <w:trPr>
        <w:cantSplit/>
        <w:trHeight w:val="949"/>
      </w:trPr>
      <w:tc>
        <w:tcPr>
          <w:tcW w:w="1129" w:type="pct"/>
          <w:vMerge/>
          <w:vAlign w:val="center"/>
        </w:tcPr>
        <w:p w14:paraId="2228B798" w14:textId="77777777" w:rsidR="00745638" w:rsidRDefault="00745638">
          <w:pPr>
            <w:pStyle w:val="Title"/>
            <w:rPr>
              <w:lang w:val="ru-RU"/>
            </w:rPr>
          </w:pPr>
        </w:p>
      </w:tc>
      <w:tc>
        <w:tcPr>
          <w:tcW w:w="2298" w:type="pct"/>
          <w:vMerge/>
          <w:shd w:val="clear" w:color="auto" w:fill="0764B1"/>
          <w:vAlign w:val="center"/>
        </w:tcPr>
        <w:p w14:paraId="0F17FBD8" w14:textId="77777777" w:rsidR="00745638" w:rsidRDefault="00745638">
          <w:pPr>
            <w:pStyle w:val="Title"/>
            <w:rPr>
              <w:rStyle w:val="tw4winMark"/>
              <w:b w:val="0"/>
              <w:bCs w:val="0"/>
              <w:color w:val="FFFFFF"/>
              <w:lang w:val="ru-RU"/>
            </w:rPr>
          </w:pPr>
        </w:p>
      </w:tc>
      <w:tc>
        <w:tcPr>
          <w:tcW w:w="109" w:type="pct"/>
        </w:tcPr>
        <w:p w14:paraId="262534BC" w14:textId="77777777" w:rsidR="00745638" w:rsidRDefault="00745638">
          <w:pPr>
            <w:pStyle w:val="Title"/>
            <w:ind w:right="-57"/>
            <w:jc w:val="right"/>
            <w:rPr>
              <w:rStyle w:val="tw4winMark"/>
              <w:b w:val="0"/>
              <w:bCs w:val="0"/>
              <w:vanish w:val="0"/>
              <w:sz w:val="22"/>
              <w:szCs w:val="22"/>
              <w:lang w:val="ru-RU"/>
            </w:rPr>
          </w:pPr>
        </w:p>
      </w:tc>
      <w:tc>
        <w:tcPr>
          <w:tcW w:w="1358" w:type="pct"/>
        </w:tcPr>
        <w:p w14:paraId="7C64CAAA" w14:textId="30E1765C" w:rsidR="00745638" w:rsidRDefault="008E6601" w:rsidP="008E6601">
          <w:pPr>
            <w:jc w:val="center"/>
          </w:pPr>
          <w:r>
            <w:t>Обработка Поставщик</w:t>
          </w:r>
          <w:r w:rsidR="001F2A8C">
            <w:t xml:space="preserve">ом </w:t>
          </w:r>
          <w:r>
            <w:t xml:space="preserve">заказов на закупку через </w:t>
          </w:r>
          <w:proofErr w:type="spellStart"/>
          <w:r>
            <w:t>KupiNA</w:t>
          </w:r>
          <w:proofErr w:type="spellEnd"/>
          <w:r>
            <w:t xml:space="preserve"> Portal</w:t>
          </w:r>
        </w:p>
      </w:tc>
      <w:tc>
        <w:tcPr>
          <w:tcW w:w="105" w:type="pct"/>
        </w:tcPr>
        <w:p w14:paraId="41BFC8B4" w14:textId="77777777" w:rsidR="00745638" w:rsidRDefault="00C35CCA">
          <w:pPr>
            <w:pStyle w:val="Title"/>
            <w:ind w:left="-96" w:right="-57"/>
            <w:jc w:val="right"/>
            <w:rPr>
              <w:rFonts w:cs="Arial"/>
              <w:lang w:val="ru-RU" w:eastAsia="ru-RU"/>
            </w:rPr>
          </w:pPr>
          <w:r>
            <w:rPr>
              <w:rFonts w:cs="Arial"/>
              <w:vanish/>
              <w:lang w:val="ru-RU" w:eastAsia="ru-RU"/>
            </w:rPr>
            <w:t xml:space="preserve">                                                                         </w:t>
          </w:r>
        </w:p>
      </w:tc>
    </w:tr>
  </w:tbl>
  <w:p w14:paraId="50BC50DD" w14:textId="77777777" w:rsidR="00745638" w:rsidRDefault="007456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8415" w14:textId="77777777" w:rsidR="00402B83" w:rsidRDefault="00402B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7316C"/>
    <w:multiLevelType w:val="multilevel"/>
    <w:tmpl w:val="89EEFA4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sz w:val="24"/>
        <w:szCs w:val="24"/>
        <w:lang w:val="ru-RU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4B036A59"/>
    <w:multiLevelType w:val="hybridMultilevel"/>
    <w:tmpl w:val="485079F6"/>
    <w:lvl w:ilvl="0" w:tplc="5686D438">
      <w:start w:val="1"/>
      <w:numFmt w:val="bullet"/>
      <w:pStyle w:val="s0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F47CCC78">
      <w:start w:val="1"/>
      <w:numFmt w:val="bullet"/>
      <w:pStyle w:val="s05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ECC7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E14D8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B6A6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B2C4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DBAE0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EF6B9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8A27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38"/>
    <w:rsid w:val="00083E4A"/>
    <w:rsid w:val="000B06E3"/>
    <w:rsid w:val="000E324D"/>
    <w:rsid w:val="00117496"/>
    <w:rsid w:val="00124AC6"/>
    <w:rsid w:val="00177E34"/>
    <w:rsid w:val="00181DB0"/>
    <w:rsid w:val="001D77CA"/>
    <w:rsid w:val="001F2A8C"/>
    <w:rsid w:val="00212344"/>
    <w:rsid w:val="0024084B"/>
    <w:rsid w:val="00245803"/>
    <w:rsid w:val="00287255"/>
    <w:rsid w:val="002A6B4D"/>
    <w:rsid w:val="003000D7"/>
    <w:rsid w:val="00397B25"/>
    <w:rsid w:val="003E0AE4"/>
    <w:rsid w:val="00402B83"/>
    <w:rsid w:val="00404B8C"/>
    <w:rsid w:val="004211BD"/>
    <w:rsid w:val="00437A08"/>
    <w:rsid w:val="00483007"/>
    <w:rsid w:val="004D25BC"/>
    <w:rsid w:val="005514E2"/>
    <w:rsid w:val="00585FA0"/>
    <w:rsid w:val="00597BE1"/>
    <w:rsid w:val="005C6AAC"/>
    <w:rsid w:val="005D41FA"/>
    <w:rsid w:val="005E55EF"/>
    <w:rsid w:val="00652DB6"/>
    <w:rsid w:val="006A3113"/>
    <w:rsid w:val="006E5D58"/>
    <w:rsid w:val="006E6DE7"/>
    <w:rsid w:val="00712F98"/>
    <w:rsid w:val="00714239"/>
    <w:rsid w:val="00745638"/>
    <w:rsid w:val="007B0F5B"/>
    <w:rsid w:val="00801864"/>
    <w:rsid w:val="008E6601"/>
    <w:rsid w:val="00926C1B"/>
    <w:rsid w:val="00940549"/>
    <w:rsid w:val="00943416"/>
    <w:rsid w:val="00961B68"/>
    <w:rsid w:val="009675CC"/>
    <w:rsid w:val="00971B3C"/>
    <w:rsid w:val="00987482"/>
    <w:rsid w:val="00991A7E"/>
    <w:rsid w:val="00AB2F7E"/>
    <w:rsid w:val="00AD0832"/>
    <w:rsid w:val="00B462C4"/>
    <w:rsid w:val="00B85FFE"/>
    <w:rsid w:val="00C17BA7"/>
    <w:rsid w:val="00C35CCA"/>
    <w:rsid w:val="00C36BA9"/>
    <w:rsid w:val="00C45A28"/>
    <w:rsid w:val="00C913EA"/>
    <w:rsid w:val="00CA0326"/>
    <w:rsid w:val="00CA6F60"/>
    <w:rsid w:val="00CB52BB"/>
    <w:rsid w:val="00CE6F7B"/>
    <w:rsid w:val="00D05CBE"/>
    <w:rsid w:val="00D0663B"/>
    <w:rsid w:val="00D20BF2"/>
    <w:rsid w:val="00D4599F"/>
    <w:rsid w:val="00D5562A"/>
    <w:rsid w:val="00E306E6"/>
    <w:rsid w:val="00E820F9"/>
    <w:rsid w:val="00E907A0"/>
    <w:rsid w:val="00E93EFD"/>
    <w:rsid w:val="00EB13CF"/>
    <w:rsid w:val="00EB164F"/>
    <w:rsid w:val="00EC503E"/>
    <w:rsid w:val="00EF419D"/>
    <w:rsid w:val="00F410A3"/>
    <w:rsid w:val="00FA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115FB"/>
  <w15:docId w15:val="{16627F5B-01E7-4CA7-8A06-BD57CE6E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1"/>
    <w:qFormat/>
    <w:pPr>
      <w:keepNext/>
      <w:spacing w:before="240" w:after="60"/>
      <w:outlineLvl w:val="0"/>
    </w:pPr>
    <w:rPr>
      <w:rFonts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"/>
    <w:qFormat/>
    <w:pPr>
      <w:keepNext/>
      <w:spacing w:before="240" w:after="60"/>
      <w:outlineLvl w:val="1"/>
    </w:pPr>
    <w:rPr>
      <w:rFonts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eastAsia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eastAsia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eastAsia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eastAsia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eastAsia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eastAsia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unhideWhenUsed/>
  </w:style>
  <w:style w:type="paragraph" w:styleId="Header">
    <w:name w:val="header"/>
    <w:basedOn w:val="Normal"/>
    <w:link w:val="HeaderChar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1"/>
    <w:uiPriority w:val="99"/>
    <w:pPr>
      <w:tabs>
        <w:tab w:val="center" w:pos="4677"/>
        <w:tab w:val="right" w:pos="9355"/>
      </w:tabs>
    </w:pPr>
    <w:rPr>
      <w:rFonts w:cs="Times New Roman"/>
      <w:sz w:val="18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FooterChar1">
    <w:name w:val="Footer Char1"/>
    <w:link w:val="Footer"/>
    <w:uiPriority w:val="99"/>
    <w:rPr>
      <w:rFonts w:ascii="Arial" w:hAnsi="Arial"/>
      <w:sz w:val="18"/>
      <w:szCs w:val="24"/>
    </w:rPr>
  </w:style>
  <w:style w:type="paragraph" w:customStyle="1" w:styleId="TEXT">
    <w:name w:val="TEXT"/>
    <w:basedOn w:val="Normal"/>
    <w:pPr>
      <w:ind w:left="1440" w:right="324" w:hanging="720"/>
    </w:pPr>
    <w:rPr>
      <w:lang w:val="en-US" w:eastAsia="en-US"/>
    </w:rPr>
  </w:style>
  <w:style w:type="paragraph" w:customStyle="1" w:styleId="P101TableFieldDef">
    <w:name w:val="P101_Table_FieldDef"/>
    <w:basedOn w:val="Normal"/>
    <w:pPr>
      <w:spacing w:before="120" w:after="60"/>
    </w:pPr>
    <w:rPr>
      <w:rFonts w:eastAsia="Arial Unicode MS" w:cs="Times New Roman"/>
      <w:lang w:eastAsia="en-US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uiPriority w:val="99"/>
    <w:rPr>
      <w:rFonts w:ascii="Arial" w:hAnsi="Arial" w:cs="Arial"/>
    </w:rPr>
  </w:style>
  <w:style w:type="character" w:customStyle="1" w:styleId="Heading2Char1">
    <w:name w:val="Heading 2 Char1"/>
    <w:link w:val="Heading2"/>
    <w:uiPriority w:val="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1Char1">
    <w:name w:val="Heading 1 Char1"/>
    <w:link w:val="Heading1"/>
    <w:rPr>
      <w:rFonts w:ascii="Arial" w:hAnsi="Arial" w:cs="Arial"/>
      <w:b/>
      <w:bCs/>
      <w:sz w:val="32"/>
      <w:szCs w:val="32"/>
    </w:rPr>
  </w:style>
  <w:style w:type="paragraph" w:styleId="TOC1">
    <w:name w:val="toc 1"/>
    <w:basedOn w:val="Normal"/>
    <w:next w:val="Normal"/>
    <w:uiPriority w:val="39"/>
  </w:style>
  <w:style w:type="paragraph" w:styleId="TOC2">
    <w:name w:val="toc 2"/>
    <w:basedOn w:val="Normal"/>
    <w:next w:val="Normal"/>
    <w:uiPriority w:val="39"/>
    <w:pPr>
      <w:ind w:left="200"/>
    </w:p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1"/>
    <w:qFormat/>
    <w:pPr>
      <w:jc w:val="center"/>
      <w:outlineLvl w:val="0"/>
    </w:pPr>
    <w:rPr>
      <w:rFonts w:cs="Times New Roman"/>
      <w:b/>
      <w:bCs/>
      <w:sz w:val="32"/>
      <w:szCs w:val="32"/>
      <w:lang w:val="en-US" w:eastAsia="en-US"/>
    </w:rPr>
  </w:style>
  <w:style w:type="character" w:customStyle="1" w:styleId="TitleChar1">
    <w:name w:val="Title Char1"/>
    <w:link w:val="Title"/>
    <w:rPr>
      <w:rFonts w:ascii="Arial" w:hAnsi="Arial" w:cs="Arial"/>
      <w:b/>
      <w:bCs/>
      <w:sz w:val="32"/>
      <w:szCs w:val="32"/>
      <w:lang w:val="en-US" w:eastAsia="en-US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paragraph" w:customStyle="1" w:styleId="P101Table">
    <w:name w:val="P101_Table"/>
    <w:basedOn w:val="BodyText"/>
    <w:pPr>
      <w:spacing w:before="120" w:after="60"/>
    </w:pPr>
    <w:rPr>
      <w:rFonts w:eastAsia="Arial Unicode MS"/>
      <w:lang w:eastAsia="en-US"/>
    </w:rPr>
  </w:style>
  <w:style w:type="paragraph" w:customStyle="1" w:styleId="P101TableHeading">
    <w:name w:val="P101_Table_Heading"/>
    <w:basedOn w:val="BodyText"/>
    <w:pPr>
      <w:keepNext/>
      <w:spacing w:before="60" w:after="60"/>
      <w:jc w:val="center"/>
    </w:pPr>
    <w:rPr>
      <w:rFonts w:eastAsia="Arial Unicode MS"/>
      <w:b/>
      <w:lang w:eastAsia="en-US"/>
    </w:rPr>
  </w:style>
  <w:style w:type="character" w:customStyle="1" w:styleId="a">
    <w:name w:val="номер страницы"/>
    <w:rPr>
      <w:b/>
      <w:sz w:val="16"/>
    </w:rPr>
  </w:style>
  <w:style w:type="paragraph" w:customStyle="1" w:styleId="s05">
    <w:name w:val="s05 Пункт РАЗДЕЛА"/>
    <w:basedOn w:val="Normal"/>
    <w:pPr>
      <w:keepNext/>
      <w:widowControl w:val="0"/>
      <w:numPr>
        <w:ilvl w:val="1"/>
        <w:numId w:val="1"/>
      </w:numPr>
      <w:tabs>
        <w:tab w:val="left" w:pos="1134"/>
      </w:tabs>
      <w:spacing w:before="160"/>
      <w:ind w:firstLine="340"/>
      <w:jc w:val="both"/>
      <w:outlineLvl w:val="6"/>
    </w:pPr>
    <w:rPr>
      <w:rFonts w:cs="Times New Roman"/>
      <w:bCs/>
      <w:sz w:val="22"/>
      <w:szCs w:val="28"/>
    </w:rPr>
  </w:style>
  <w:style w:type="paragraph" w:customStyle="1" w:styleId="TableText">
    <w:name w:val="Table Text"/>
    <w:basedOn w:val="Normal"/>
    <w:pPr>
      <w:keepLines/>
    </w:pPr>
    <w:rPr>
      <w:rFonts w:cs="Times New Roman"/>
      <w:sz w:val="16"/>
    </w:rPr>
  </w:style>
  <w:style w:type="character" w:customStyle="1" w:styleId="a0">
    <w:name w:val="Стиль полужирный"/>
    <w:rPr>
      <w:rFonts w:ascii="Arial" w:hAnsi="Arial"/>
      <w:b/>
      <w:bCs/>
    </w:rPr>
  </w:style>
  <w:style w:type="paragraph" w:customStyle="1" w:styleId="66">
    <w:name w:val="Стиль Перед:  6 пт После:  6 пт"/>
    <w:basedOn w:val="Normal"/>
    <w:pPr>
      <w:spacing w:before="120" w:after="120"/>
    </w:pPr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pPr>
      <w:ind w:left="708"/>
    </w:pPr>
  </w:style>
  <w:style w:type="paragraph" w:styleId="DocumentMap">
    <w:name w:val="Document Map"/>
    <w:basedOn w:val="Normal"/>
    <w:link w:val="DocumentMapChar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Pr>
      <w:rFonts w:ascii="Tahoma" w:hAnsi="Tahoma" w:cs="Tahoma"/>
      <w:sz w:val="16"/>
      <w:szCs w:val="16"/>
    </w:rPr>
  </w:style>
  <w:style w:type="paragraph" w:customStyle="1" w:styleId="Requisites">
    <w:name w:val="Requisites"/>
    <w:basedOn w:val="Normal"/>
    <w:pPr>
      <w:spacing w:after="60"/>
      <w:ind w:left="34"/>
    </w:pPr>
    <w:rPr>
      <w:rFonts w:cs="Times New Roman"/>
      <w:sz w:val="24"/>
      <w:szCs w:val="22"/>
      <w:lang w:val="en-US" w:eastAsia="en-US"/>
    </w:rPr>
  </w:style>
  <w:style w:type="paragraph" w:styleId="Subtitle">
    <w:name w:val="Subtitle"/>
    <w:basedOn w:val="Normal"/>
    <w:next w:val="Normal"/>
    <w:link w:val="SubtitleChar1"/>
    <w:qFormat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1">
    <w:name w:val="Subtitle Char1"/>
    <w:basedOn w:val="DefaultParagraphFont"/>
    <w:link w:val="Subtitle"/>
    <w:rPr>
      <w:rFonts w:ascii="Cambria" w:hAnsi="Cambria"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00"/>
    </w:pPr>
  </w:style>
  <w:style w:type="character" w:customStyle="1" w:styleId="ListParagraphChar">
    <w:name w:val="List Paragraph Char"/>
    <w:basedOn w:val="DefaultParagraphFont"/>
    <w:link w:val="ListParagraph"/>
    <w:uiPriority w:val="34"/>
    <w:rPr>
      <w:rFonts w:ascii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200"/>
    </w:pPr>
    <w:rPr>
      <w:rFonts w:eastAsiaTheme="minorHAns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Theme="minorHAnsi" w:hAnsi="Arial" w:cs="Arial"/>
      <w:lang w:eastAsia="en-US"/>
    </w:rPr>
  </w:style>
  <w:style w:type="paragraph" w:customStyle="1" w:styleId="phtitlepageother">
    <w:name w:val="ph_titlepage_other"/>
    <w:basedOn w:val="Normal"/>
    <w:pPr>
      <w:spacing w:after="120" w:line="360" w:lineRule="auto"/>
      <w:jc w:val="center"/>
    </w:pPr>
    <w:rPr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https://srm.nis.r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1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D03D5-31FE-4EFC-AD02-D8FB4B648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7</Pages>
  <Words>549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пользователя</vt:lpstr>
      <vt:lpstr>Инструкция пользователя</vt:lpstr>
    </vt:vector>
  </TitlesOfParts>
  <Company>Korus Consulting</Company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/>
  <dc:creator>Амелина Ольга</dc:creator>
  <cp:keywords>Klasifikacija: Без ограничења/Unrestricted</cp:keywords>
  <dc:description/>
  <cp:lastModifiedBy>Mirjana Korkac</cp:lastModifiedBy>
  <cp:revision>59</cp:revision>
  <dcterms:created xsi:type="dcterms:W3CDTF">2017-10-26T07:25:00Z</dcterms:created>
  <dcterms:modified xsi:type="dcterms:W3CDTF">2025-08-25T11:32:00Z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TitusGUID">
    <vt:lpwstr>2fec574c-eca0-4cd6-a3e6-712a854a3bb9</vt:lpwstr>
  </property>
  <property fmtid="{D5CDD505-2E9C-101B-9397-08002B2CF9AE}" pid="4" name="Klasifikacija">
    <vt:lpwstr>Bez-ogranicenja-Unrestricted</vt:lpwstr>
  </property>
</Properties>
</file>