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551B3" w14:textId="77777777" w:rsidR="00745638" w:rsidRDefault="00745638">
      <w:pPr>
        <w:rPr>
          <w:rFonts w:cs="Times New Roman"/>
          <w:bCs/>
        </w:rPr>
      </w:pPr>
      <w:bookmarkStart w:id="0" w:name="_Hlk150975916"/>
      <w:bookmarkEnd w:id="0"/>
    </w:p>
    <w:p w14:paraId="4A4C1CF0" w14:textId="77777777" w:rsidR="00745638" w:rsidRDefault="00745638"/>
    <w:p w14:paraId="64FF0604" w14:textId="77777777" w:rsidR="00745638" w:rsidRDefault="00745638">
      <w:pPr>
        <w:jc w:val="center"/>
        <w:rPr>
          <w:rFonts w:ascii="Garamond" w:hAnsi="Garamond"/>
          <w:b/>
          <w:sz w:val="36"/>
          <w:szCs w:val="36"/>
        </w:rPr>
      </w:pPr>
    </w:p>
    <w:p w14:paraId="2696B7B3" w14:textId="77777777" w:rsidR="00745638" w:rsidRDefault="00745638">
      <w:pPr>
        <w:jc w:val="center"/>
        <w:rPr>
          <w:rFonts w:ascii="Garamond" w:hAnsi="Garamond"/>
          <w:b/>
          <w:sz w:val="36"/>
          <w:szCs w:val="36"/>
        </w:rPr>
      </w:pPr>
    </w:p>
    <w:p w14:paraId="7F12053F" w14:textId="77777777" w:rsidR="00745638" w:rsidRDefault="00745638">
      <w:pPr>
        <w:jc w:val="center"/>
        <w:rPr>
          <w:rFonts w:ascii="Garamond" w:hAnsi="Garamond"/>
          <w:b/>
          <w:sz w:val="36"/>
          <w:szCs w:val="36"/>
        </w:rPr>
      </w:pPr>
    </w:p>
    <w:p w14:paraId="71603D11" w14:textId="77777777" w:rsidR="00745638" w:rsidRDefault="00745638">
      <w:pPr>
        <w:jc w:val="center"/>
        <w:rPr>
          <w:rFonts w:ascii="Garamond" w:hAnsi="Garamond"/>
          <w:b/>
          <w:sz w:val="36"/>
          <w:szCs w:val="36"/>
        </w:rPr>
      </w:pPr>
    </w:p>
    <w:p w14:paraId="1413A6B2" w14:textId="77777777" w:rsidR="00745638" w:rsidRDefault="00745638">
      <w:pPr>
        <w:jc w:val="center"/>
        <w:rPr>
          <w:rFonts w:ascii="Garamond" w:hAnsi="Garamond"/>
          <w:b/>
          <w:sz w:val="36"/>
          <w:szCs w:val="36"/>
        </w:rPr>
      </w:pPr>
    </w:p>
    <w:p w14:paraId="50EEB555" w14:textId="77777777" w:rsidR="00745638" w:rsidRDefault="00745638">
      <w:pPr>
        <w:jc w:val="center"/>
        <w:rPr>
          <w:rFonts w:ascii="Garamond" w:hAnsi="Garamond"/>
          <w:b/>
          <w:sz w:val="36"/>
          <w:szCs w:val="36"/>
        </w:rPr>
      </w:pPr>
    </w:p>
    <w:p w14:paraId="70AF6055" w14:textId="77777777" w:rsidR="00745638" w:rsidRDefault="00745638">
      <w:pPr>
        <w:jc w:val="center"/>
        <w:rPr>
          <w:rFonts w:ascii="Garamond" w:hAnsi="Garamond"/>
          <w:b/>
          <w:sz w:val="36"/>
          <w:szCs w:val="36"/>
        </w:rPr>
      </w:pPr>
    </w:p>
    <w:p w14:paraId="130F90A5" w14:textId="77777777" w:rsidR="00745638" w:rsidRDefault="00745638">
      <w:pPr>
        <w:jc w:val="center"/>
        <w:rPr>
          <w:rFonts w:ascii="Garamond" w:hAnsi="Garamond"/>
          <w:b/>
          <w:sz w:val="36"/>
          <w:szCs w:val="36"/>
        </w:rPr>
      </w:pPr>
    </w:p>
    <w:p w14:paraId="572CD5D8" w14:textId="77777777" w:rsidR="00745638" w:rsidRDefault="00745638">
      <w:pPr>
        <w:jc w:val="center"/>
        <w:rPr>
          <w:b/>
          <w:sz w:val="36"/>
          <w:szCs w:val="36"/>
        </w:rPr>
      </w:pPr>
      <w:bookmarkStart w:id="1" w:name="_GoBack"/>
      <w:bookmarkEnd w:id="1"/>
    </w:p>
    <w:p w14:paraId="6E149961" w14:textId="77777777" w:rsidR="00745638" w:rsidRDefault="008D1FFC">
      <w:pPr>
        <w:pStyle w:val="phtitlepageother"/>
        <w:tabs>
          <w:tab w:val="left" w:pos="1800"/>
        </w:tabs>
        <w:rPr>
          <w:b/>
          <w:iCs/>
          <w:sz w:val="32"/>
          <w:szCs w:val="32"/>
        </w:rPr>
      </w:pPr>
      <w:r>
        <w:rPr>
          <w:b/>
          <w:sz w:val="32"/>
          <w:lang w:bidi="en-GB"/>
        </w:rPr>
        <w:t xml:space="preserve">OPERATING INSTRUCTION </w:t>
      </w:r>
    </w:p>
    <w:p w14:paraId="274D1D3E" w14:textId="77777777" w:rsidR="00745638" w:rsidRDefault="00745638">
      <w:pPr>
        <w:jc w:val="center"/>
        <w:rPr>
          <w:b/>
          <w:sz w:val="32"/>
          <w:szCs w:val="32"/>
        </w:rPr>
      </w:pPr>
    </w:p>
    <w:p w14:paraId="5467A8DE" w14:textId="2CDABBC1" w:rsidR="00745638" w:rsidRDefault="008D1FFC">
      <w:pPr>
        <w:jc w:val="center"/>
        <w:rPr>
          <w:b/>
          <w:sz w:val="28"/>
        </w:rPr>
      </w:pPr>
      <w:r>
        <w:rPr>
          <w:b/>
          <w:sz w:val="28"/>
          <w:lang w:bidi="en-GB"/>
        </w:rPr>
        <w:t xml:space="preserve">OI.KupiNA.05-001. Processing of Purchase Orders by Supplier through </w:t>
      </w:r>
      <w:proofErr w:type="spellStart"/>
      <w:r>
        <w:rPr>
          <w:b/>
          <w:sz w:val="28"/>
          <w:lang w:bidi="en-GB"/>
        </w:rPr>
        <w:t>KupiNA</w:t>
      </w:r>
      <w:proofErr w:type="spellEnd"/>
      <w:r>
        <w:rPr>
          <w:b/>
          <w:sz w:val="28"/>
          <w:lang w:bidi="en-GB"/>
        </w:rPr>
        <w:t xml:space="preserve"> Portal</w:t>
      </w:r>
    </w:p>
    <w:p w14:paraId="27C62238" w14:textId="77777777" w:rsidR="00745638" w:rsidRDefault="00745638">
      <w:pPr>
        <w:jc w:val="center"/>
        <w:rPr>
          <w:rFonts w:ascii="Garamond" w:hAnsi="Garamond"/>
          <w:b/>
          <w:sz w:val="28"/>
          <w:szCs w:val="28"/>
        </w:rPr>
      </w:pPr>
    </w:p>
    <w:p w14:paraId="771B8273" w14:textId="77777777" w:rsidR="00745638" w:rsidRDefault="00745638">
      <w:pPr>
        <w:jc w:val="center"/>
        <w:rPr>
          <w:rFonts w:ascii="Garamond" w:hAnsi="Garamond"/>
          <w:b/>
          <w:sz w:val="28"/>
          <w:szCs w:val="28"/>
        </w:rPr>
      </w:pPr>
    </w:p>
    <w:p w14:paraId="75687A3F" w14:textId="77777777" w:rsidR="00745638" w:rsidRDefault="00745638">
      <w:pPr>
        <w:jc w:val="center"/>
        <w:rPr>
          <w:rFonts w:ascii="Garamond" w:hAnsi="Garamond"/>
          <w:b/>
          <w:sz w:val="28"/>
          <w:szCs w:val="28"/>
        </w:rPr>
      </w:pPr>
    </w:p>
    <w:p w14:paraId="4426C87C" w14:textId="77777777" w:rsidR="00745638" w:rsidRDefault="00745638">
      <w:pPr>
        <w:jc w:val="center"/>
        <w:rPr>
          <w:rFonts w:ascii="Garamond" w:hAnsi="Garamond"/>
          <w:b/>
          <w:sz w:val="28"/>
          <w:szCs w:val="28"/>
        </w:rPr>
      </w:pPr>
    </w:p>
    <w:p w14:paraId="1EE611CB" w14:textId="77777777" w:rsidR="00745638" w:rsidRDefault="00745638">
      <w:pPr>
        <w:jc w:val="center"/>
        <w:rPr>
          <w:rFonts w:ascii="Garamond" w:hAnsi="Garamond"/>
          <w:b/>
          <w:sz w:val="28"/>
          <w:szCs w:val="28"/>
        </w:rPr>
      </w:pPr>
    </w:p>
    <w:p w14:paraId="7B455CED" w14:textId="77777777" w:rsidR="00745638" w:rsidRDefault="00745638">
      <w:pPr>
        <w:jc w:val="center"/>
        <w:rPr>
          <w:rFonts w:ascii="Garamond" w:hAnsi="Garamond"/>
          <w:b/>
          <w:sz w:val="28"/>
          <w:szCs w:val="28"/>
        </w:rPr>
      </w:pPr>
    </w:p>
    <w:p w14:paraId="2F0AFB8A" w14:textId="77777777" w:rsidR="00745638" w:rsidRDefault="00745638">
      <w:pPr>
        <w:jc w:val="center"/>
        <w:rPr>
          <w:rFonts w:ascii="Garamond" w:hAnsi="Garamond"/>
          <w:b/>
          <w:sz w:val="28"/>
          <w:szCs w:val="28"/>
        </w:rPr>
      </w:pPr>
    </w:p>
    <w:p w14:paraId="5360B852" w14:textId="77777777" w:rsidR="00745638" w:rsidRDefault="00745638">
      <w:pPr>
        <w:jc w:val="center"/>
        <w:rPr>
          <w:rFonts w:ascii="Garamond" w:hAnsi="Garamond"/>
          <w:b/>
          <w:sz w:val="28"/>
          <w:szCs w:val="28"/>
        </w:rPr>
      </w:pPr>
    </w:p>
    <w:p w14:paraId="408BFDCD" w14:textId="77777777" w:rsidR="00745638" w:rsidRPr="002C61B7" w:rsidRDefault="00745638">
      <w:pPr>
        <w:pStyle w:val="Requisites"/>
        <w:rPr>
          <w:rFonts w:ascii="Garamond" w:hAnsi="Garamond"/>
          <w:szCs w:val="24"/>
        </w:rPr>
      </w:pPr>
    </w:p>
    <w:p w14:paraId="55947D69" w14:textId="77777777" w:rsidR="00745638" w:rsidRDefault="00745638">
      <w:pPr>
        <w:pStyle w:val="TOCHeading"/>
        <w:spacing w:before="0"/>
        <w:rPr>
          <w:rFonts w:ascii="Garamond" w:hAnsi="Garamond"/>
          <w:b w:val="0"/>
        </w:rPr>
      </w:pPr>
    </w:p>
    <w:p w14:paraId="3C9BFA1D" w14:textId="77777777" w:rsidR="00745638" w:rsidRDefault="00745638">
      <w:pPr>
        <w:rPr>
          <w:lang w:eastAsia="en-US"/>
        </w:rPr>
      </w:pPr>
    </w:p>
    <w:p w14:paraId="46D703A0" w14:textId="77777777" w:rsidR="00745638" w:rsidRDefault="00745638">
      <w:pPr>
        <w:rPr>
          <w:lang w:eastAsia="en-US"/>
        </w:rPr>
      </w:pPr>
    </w:p>
    <w:p w14:paraId="41B2E9D7" w14:textId="77777777" w:rsidR="00745638" w:rsidRDefault="00745638">
      <w:pPr>
        <w:rPr>
          <w:lang w:eastAsia="en-US"/>
        </w:rPr>
      </w:pPr>
    </w:p>
    <w:p w14:paraId="07C1B959" w14:textId="77777777" w:rsidR="00745638" w:rsidRDefault="00745638">
      <w:pPr>
        <w:rPr>
          <w:lang w:eastAsia="en-US"/>
        </w:rPr>
      </w:pPr>
    </w:p>
    <w:p w14:paraId="2DF02F73" w14:textId="77777777" w:rsidR="00745638" w:rsidRDefault="00745638">
      <w:pPr>
        <w:rPr>
          <w:lang w:eastAsia="en-US"/>
        </w:rPr>
      </w:pPr>
    </w:p>
    <w:p w14:paraId="72591761" w14:textId="77777777" w:rsidR="00745638" w:rsidRDefault="00745638">
      <w:pPr>
        <w:jc w:val="center"/>
        <w:rPr>
          <w:rFonts w:ascii="Garamond" w:hAnsi="Garamond"/>
          <w:b/>
          <w:sz w:val="28"/>
          <w:szCs w:val="28"/>
        </w:rPr>
      </w:pPr>
    </w:p>
    <w:p w14:paraId="5EE2E4D0" w14:textId="77777777" w:rsidR="00745638" w:rsidRDefault="00745638">
      <w:pPr>
        <w:jc w:val="center"/>
        <w:rPr>
          <w:rFonts w:ascii="Garamond" w:hAnsi="Garamond"/>
          <w:b/>
          <w:sz w:val="28"/>
          <w:szCs w:val="28"/>
        </w:rPr>
      </w:pPr>
    </w:p>
    <w:p w14:paraId="4170F414" w14:textId="77777777" w:rsidR="00745638" w:rsidRDefault="00745638">
      <w:pPr>
        <w:jc w:val="center"/>
        <w:rPr>
          <w:rFonts w:ascii="Garamond" w:hAnsi="Garamond"/>
          <w:b/>
          <w:sz w:val="28"/>
          <w:szCs w:val="28"/>
        </w:rPr>
      </w:pPr>
    </w:p>
    <w:p w14:paraId="2550680D" w14:textId="77777777" w:rsidR="00745638" w:rsidRDefault="00745638">
      <w:pPr>
        <w:jc w:val="center"/>
        <w:rPr>
          <w:rFonts w:ascii="Garamond" w:hAnsi="Garamond"/>
          <w:b/>
          <w:sz w:val="28"/>
          <w:szCs w:val="28"/>
        </w:rPr>
      </w:pPr>
    </w:p>
    <w:p w14:paraId="18B48AD3" w14:textId="77777777" w:rsidR="00745638" w:rsidRDefault="00745638">
      <w:pPr>
        <w:jc w:val="center"/>
        <w:rPr>
          <w:rFonts w:ascii="Garamond" w:hAnsi="Garamond"/>
          <w:b/>
          <w:sz w:val="28"/>
          <w:szCs w:val="28"/>
        </w:rPr>
      </w:pPr>
    </w:p>
    <w:p w14:paraId="613E7ACC" w14:textId="77777777" w:rsidR="00745638" w:rsidRDefault="00745638">
      <w:pPr>
        <w:jc w:val="center"/>
        <w:rPr>
          <w:rFonts w:ascii="Garamond" w:hAnsi="Garamond"/>
          <w:b/>
          <w:sz w:val="28"/>
          <w:szCs w:val="28"/>
        </w:rPr>
      </w:pPr>
    </w:p>
    <w:p w14:paraId="34F9BC27" w14:textId="77777777" w:rsidR="00745638" w:rsidRDefault="00745638">
      <w:pPr>
        <w:jc w:val="center"/>
        <w:rPr>
          <w:rFonts w:ascii="Garamond" w:hAnsi="Garamond"/>
          <w:b/>
          <w:sz w:val="28"/>
          <w:szCs w:val="28"/>
        </w:rPr>
      </w:pPr>
    </w:p>
    <w:p w14:paraId="6BB3E80D" w14:textId="77777777" w:rsidR="00745638" w:rsidRDefault="00745638">
      <w:pPr>
        <w:rPr>
          <w:rFonts w:ascii="Garamond" w:hAnsi="Garamond"/>
          <w:b/>
          <w:sz w:val="28"/>
          <w:szCs w:val="28"/>
        </w:rPr>
      </w:pPr>
    </w:p>
    <w:p w14:paraId="6FDA2A4A" w14:textId="77777777" w:rsidR="00745638" w:rsidRDefault="00745638">
      <w:pPr>
        <w:jc w:val="center"/>
        <w:rPr>
          <w:rFonts w:ascii="Garamond" w:hAnsi="Garamond"/>
          <w:b/>
          <w:sz w:val="28"/>
          <w:szCs w:val="28"/>
        </w:rPr>
      </w:pPr>
    </w:p>
    <w:p w14:paraId="1F95448F" w14:textId="77777777" w:rsidR="00745638" w:rsidRDefault="008D1FFC">
      <w:pPr>
        <w:pStyle w:val="TOCHeading"/>
        <w:spacing w:after="240"/>
        <w:rPr>
          <w:rFonts w:ascii="Arial" w:hAnsi="Arial" w:cs="Arial"/>
        </w:rPr>
      </w:pPr>
      <w:r>
        <w:rPr>
          <w:lang w:bidi="en-GB"/>
        </w:rPr>
        <w:lastRenderedPageBreak/>
        <w:t>CONTENTS</w:t>
      </w:r>
    </w:p>
    <w:p w14:paraId="1E664321" w14:textId="31F6DF0E" w:rsidR="002F7027" w:rsidRDefault="008D1FFC">
      <w:pPr>
        <w:pStyle w:val="TOC1"/>
        <w:tabs>
          <w:tab w:val="left" w:pos="400"/>
          <w:tab w:val="right" w:leader="dot" w:pos="10194"/>
        </w:tabs>
        <w:rPr>
          <w:rFonts w:asciiTheme="minorHAnsi" w:eastAsiaTheme="minorEastAsia" w:hAnsiTheme="minorHAnsi" w:cstheme="minorBidi"/>
          <w:noProof/>
          <w:sz w:val="22"/>
          <w:szCs w:val="22"/>
          <w:lang w:val="en-US" w:eastAsia="en-US"/>
        </w:rPr>
      </w:pPr>
      <w:r>
        <w:rPr>
          <w:sz w:val="24"/>
          <w:lang w:bidi="en-GB"/>
        </w:rPr>
        <w:fldChar w:fldCharType="begin"/>
      </w:r>
      <w:r>
        <w:rPr>
          <w:sz w:val="24"/>
          <w:lang w:bidi="en-GB"/>
        </w:rPr>
        <w:instrText xml:space="preserve"> TOC \o "1-3" \h \z \u </w:instrText>
      </w:r>
      <w:r>
        <w:rPr>
          <w:sz w:val="24"/>
          <w:lang w:bidi="en-GB"/>
        </w:rPr>
        <w:fldChar w:fldCharType="separate"/>
      </w:r>
      <w:hyperlink w:anchor="_Toc152232538" w:history="1">
        <w:r w:rsidR="002F7027" w:rsidRPr="00C82F09">
          <w:rPr>
            <w:rStyle w:val="Hyperlink"/>
            <w:rFonts w:eastAsiaTheme="majorEastAsia"/>
            <w:noProof/>
            <w:lang w:val="en-US" w:eastAsia="en-US"/>
          </w:rPr>
          <w:t>1.</w:t>
        </w:r>
        <w:r w:rsidR="002F7027">
          <w:rPr>
            <w:rFonts w:asciiTheme="minorHAnsi" w:eastAsiaTheme="minorEastAsia" w:hAnsiTheme="minorHAnsi" w:cstheme="minorBidi"/>
            <w:noProof/>
            <w:sz w:val="22"/>
            <w:szCs w:val="22"/>
            <w:lang w:val="en-US" w:eastAsia="en-US"/>
          </w:rPr>
          <w:tab/>
        </w:r>
        <w:r w:rsidR="002F7027" w:rsidRPr="00C82F09">
          <w:rPr>
            <w:rStyle w:val="Hyperlink"/>
            <w:noProof/>
            <w:lang w:bidi="en-GB"/>
          </w:rPr>
          <w:t>Amendment history</w:t>
        </w:r>
        <w:r w:rsidR="002F7027">
          <w:rPr>
            <w:noProof/>
            <w:webHidden/>
          </w:rPr>
          <w:tab/>
        </w:r>
        <w:r w:rsidR="002F7027">
          <w:rPr>
            <w:noProof/>
            <w:webHidden/>
          </w:rPr>
          <w:fldChar w:fldCharType="begin"/>
        </w:r>
        <w:r w:rsidR="002F7027">
          <w:rPr>
            <w:noProof/>
            <w:webHidden/>
          </w:rPr>
          <w:instrText xml:space="preserve"> PAGEREF _Toc152232538 \h </w:instrText>
        </w:r>
        <w:r w:rsidR="002F7027">
          <w:rPr>
            <w:noProof/>
            <w:webHidden/>
          </w:rPr>
        </w:r>
        <w:r w:rsidR="002F7027">
          <w:rPr>
            <w:noProof/>
            <w:webHidden/>
          </w:rPr>
          <w:fldChar w:fldCharType="separate"/>
        </w:r>
        <w:r w:rsidR="002F7027">
          <w:rPr>
            <w:noProof/>
            <w:webHidden/>
          </w:rPr>
          <w:t>3</w:t>
        </w:r>
        <w:r w:rsidR="002F7027">
          <w:rPr>
            <w:noProof/>
            <w:webHidden/>
          </w:rPr>
          <w:fldChar w:fldCharType="end"/>
        </w:r>
      </w:hyperlink>
    </w:p>
    <w:p w14:paraId="542A0E4C" w14:textId="313EE9D5" w:rsidR="002F7027" w:rsidRDefault="002F7027">
      <w:pPr>
        <w:pStyle w:val="TOC1"/>
        <w:tabs>
          <w:tab w:val="left" w:pos="400"/>
          <w:tab w:val="right" w:leader="dot" w:pos="10194"/>
        </w:tabs>
        <w:rPr>
          <w:rFonts w:asciiTheme="minorHAnsi" w:eastAsiaTheme="minorEastAsia" w:hAnsiTheme="minorHAnsi" w:cstheme="minorBidi"/>
          <w:noProof/>
          <w:sz w:val="22"/>
          <w:szCs w:val="22"/>
          <w:lang w:val="en-US" w:eastAsia="en-US"/>
        </w:rPr>
      </w:pPr>
      <w:hyperlink w:anchor="_Toc152232539" w:history="1">
        <w:r w:rsidRPr="00C82F09">
          <w:rPr>
            <w:rStyle w:val="Hyperlink"/>
            <w:rFonts w:eastAsiaTheme="majorEastAsia"/>
            <w:noProof/>
            <w:lang w:val="en-US" w:eastAsia="en-US"/>
          </w:rPr>
          <w:t>2.</w:t>
        </w:r>
        <w:r>
          <w:rPr>
            <w:rFonts w:asciiTheme="minorHAnsi" w:eastAsiaTheme="minorEastAsia" w:hAnsiTheme="minorHAnsi" w:cstheme="minorBidi"/>
            <w:noProof/>
            <w:sz w:val="22"/>
            <w:szCs w:val="22"/>
            <w:lang w:val="en-US" w:eastAsia="en-US"/>
          </w:rPr>
          <w:tab/>
        </w:r>
        <w:r w:rsidRPr="00C82F09">
          <w:rPr>
            <w:rStyle w:val="Hyperlink"/>
            <w:noProof/>
            <w:lang w:bidi="en-GB"/>
          </w:rPr>
          <w:t>Purpose</w:t>
        </w:r>
        <w:r>
          <w:rPr>
            <w:noProof/>
            <w:webHidden/>
          </w:rPr>
          <w:tab/>
        </w:r>
        <w:r>
          <w:rPr>
            <w:noProof/>
            <w:webHidden/>
          </w:rPr>
          <w:fldChar w:fldCharType="begin"/>
        </w:r>
        <w:r>
          <w:rPr>
            <w:noProof/>
            <w:webHidden/>
          </w:rPr>
          <w:instrText xml:space="preserve"> PAGEREF _Toc152232539 \h </w:instrText>
        </w:r>
        <w:r>
          <w:rPr>
            <w:noProof/>
            <w:webHidden/>
          </w:rPr>
        </w:r>
        <w:r>
          <w:rPr>
            <w:noProof/>
            <w:webHidden/>
          </w:rPr>
          <w:fldChar w:fldCharType="separate"/>
        </w:r>
        <w:r>
          <w:rPr>
            <w:noProof/>
            <w:webHidden/>
          </w:rPr>
          <w:t>4</w:t>
        </w:r>
        <w:r>
          <w:rPr>
            <w:noProof/>
            <w:webHidden/>
          </w:rPr>
          <w:fldChar w:fldCharType="end"/>
        </w:r>
      </w:hyperlink>
    </w:p>
    <w:p w14:paraId="6C73541F" w14:textId="28DA6A06" w:rsidR="002F7027" w:rsidRDefault="002F7027">
      <w:pPr>
        <w:pStyle w:val="TOC1"/>
        <w:tabs>
          <w:tab w:val="left" w:pos="400"/>
          <w:tab w:val="right" w:leader="dot" w:pos="10194"/>
        </w:tabs>
        <w:rPr>
          <w:rFonts w:asciiTheme="minorHAnsi" w:eastAsiaTheme="minorEastAsia" w:hAnsiTheme="minorHAnsi" w:cstheme="minorBidi"/>
          <w:noProof/>
          <w:sz w:val="22"/>
          <w:szCs w:val="22"/>
          <w:lang w:val="en-US" w:eastAsia="en-US"/>
        </w:rPr>
      </w:pPr>
      <w:hyperlink w:anchor="_Toc152232540" w:history="1">
        <w:r w:rsidRPr="00C82F09">
          <w:rPr>
            <w:rStyle w:val="Hyperlink"/>
            <w:rFonts w:eastAsiaTheme="majorEastAsia"/>
            <w:noProof/>
            <w:lang w:eastAsia="en-US"/>
          </w:rPr>
          <w:t>3.</w:t>
        </w:r>
        <w:r>
          <w:rPr>
            <w:rFonts w:asciiTheme="minorHAnsi" w:eastAsiaTheme="minorEastAsia" w:hAnsiTheme="minorHAnsi" w:cstheme="minorBidi"/>
            <w:noProof/>
            <w:sz w:val="22"/>
            <w:szCs w:val="22"/>
            <w:lang w:val="en-US" w:eastAsia="en-US"/>
          </w:rPr>
          <w:tab/>
        </w:r>
        <w:r w:rsidRPr="00C82F09">
          <w:rPr>
            <w:rStyle w:val="Hyperlink"/>
            <w:noProof/>
            <w:lang w:bidi="en-GB"/>
          </w:rPr>
          <w:t>Logging in to SAP Portal Electronic Commerce Platform</w:t>
        </w:r>
        <w:r>
          <w:rPr>
            <w:noProof/>
            <w:webHidden/>
          </w:rPr>
          <w:tab/>
        </w:r>
        <w:r>
          <w:rPr>
            <w:noProof/>
            <w:webHidden/>
          </w:rPr>
          <w:fldChar w:fldCharType="begin"/>
        </w:r>
        <w:r>
          <w:rPr>
            <w:noProof/>
            <w:webHidden/>
          </w:rPr>
          <w:instrText xml:space="preserve"> PAGEREF _Toc152232540 \h </w:instrText>
        </w:r>
        <w:r>
          <w:rPr>
            <w:noProof/>
            <w:webHidden/>
          </w:rPr>
        </w:r>
        <w:r>
          <w:rPr>
            <w:noProof/>
            <w:webHidden/>
          </w:rPr>
          <w:fldChar w:fldCharType="separate"/>
        </w:r>
        <w:r>
          <w:rPr>
            <w:noProof/>
            <w:webHidden/>
          </w:rPr>
          <w:t>5</w:t>
        </w:r>
        <w:r>
          <w:rPr>
            <w:noProof/>
            <w:webHidden/>
          </w:rPr>
          <w:fldChar w:fldCharType="end"/>
        </w:r>
      </w:hyperlink>
    </w:p>
    <w:p w14:paraId="1F6F134A" w14:textId="36B22F4F" w:rsidR="002F7027" w:rsidRDefault="002F7027">
      <w:pPr>
        <w:pStyle w:val="TOC1"/>
        <w:tabs>
          <w:tab w:val="left" w:pos="400"/>
          <w:tab w:val="right" w:leader="dot" w:pos="10194"/>
        </w:tabs>
        <w:rPr>
          <w:rFonts w:asciiTheme="minorHAnsi" w:eastAsiaTheme="minorEastAsia" w:hAnsiTheme="minorHAnsi" w:cstheme="minorBidi"/>
          <w:noProof/>
          <w:sz w:val="22"/>
          <w:szCs w:val="22"/>
          <w:lang w:val="en-US" w:eastAsia="en-US"/>
        </w:rPr>
      </w:pPr>
      <w:hyperlink w:anchor="_Toc152232541" w:history="1">
        <w:r w:rsidRPr="00C82F09">
          <w:rPr>
            <w:rStyle w:val="Hyperlink"/>
            <w:rFonts w:eastAsiaTheme="majorEastAsia"/>
            <w:noProof/>
            <w:lang w:eastAsia="en-US"/>
          </w:rPr>
          <w:t>4.</w:t>
        </w:r>
        <w:r>
          <w:rPr>
            <w:rFonts w:asciiTheme="minorHAnsi" w:eastAsiaTheme="minorEastAsia" w:hAnsiTheme="minorHAnsi" w:cstheme="minorBidi"/>
            <w:noProof/>
            <w:sz w:val="22"/>
            <w:szCs w:val="22"/>
            <w:lang w:val="en-US" w:eastAsia="en-US"/>
          </w:rPr>
          <w:tab/>
        </w:r>
        <w:r w:rsidRPr="00C82F09">
          <w:rPr>
            <w:rStyle w:val="Hyperlink"/>
            <w:noProof/>
            <w:lang w:bidi="en-GB"/>
          </w:rPr>
          <w:t>Processing Purchase Orders via KupiNA Portal</w:t>
        </w:r>
        <w:r>
          <w:rPr>
            <w:noProof/>
            <w:webHidden/>
          </w:rPr>
          <w:tab/>
        </w:r>
        <w:r>
          <w:rPr>
            <w:noProof/>
            <w:webHidden/>
          </w:rPr>
          <w:fldChar w:fldCharType="begin"/>
        </w:r>
        <w:r>
          <w:rPr>
            <w:noProof/>
            <w:webHidden/>
          </w:rPr>
          <w:instrText xml:space="preserve"> PAGEREF _Toc152232541 \h </w:instrText>
        </w:r>
        <w:r>
          <w:rPr>
            <w:noProof/>
            <w:webHidden/>
          </w:rPr>
        </w:r>
        <w:r>
          <w:rPr>
            <w:noProof/>
            <w:webHidden/>
          </w:rPr>
          <w:fldChar w:fldCharType="separate"/>
        </w:r>
        <w:r>
          <w:rPr>
            <w:noProof/>
            <w:webHidden/>
          </w:rPr>
          <w:t>6</w:t>
        </w:r>
        <w:r>
          <w:rPr>
            <w:noProof/>
            <w:webHidden/>
          </w:rPr>
          <w:fldChar w:fldCharType="end"/>
        </w:r>
      </w:hyperlink>
    </w:p>
    <w:p w14:paraId="0343B243" w14:textId="02A1EA6F" w:rsidR="002F7027" w:rsidRDefault="002F7027">
      <w:pPr>
        <w:pStyle w:val="TOC1"/>
        <w:tabs>
          <w:tab w:val="left" w:pos="850"/>
          <w:tab w:val="right" w:leader="dot" w:pos="10194"/>
        </w:tabs>
        <w:rPr>
          <w:rFonts w:asciiTheme="minorHAnsi" w:eastAsiaTheme="minorEastAsia" w:hAnsiTheme="minorHAnsi" w:cstheme="minorBidi"/>
          <w:noProof/>
          <w:sz w:val="22"/>
          <w:szCs w:val="22"/>
          <w:lang w:val="en-US" w:eastAsia="en-US"/>
        </w:rPr>
      </w:pPr>
      <w:hyperlink w:anchor="_Toc152232542" w:history="1">
        <w:r w:rsidRPr="00C82F09">
          <w:rPr>
            <w:rStyle w:val="Hyperlink"/>
            <w:rFonts w:eastAsiaTheme="majorEastAsia"/>
            <w:noProof/>
            <w:lang w:val="ru-RU" w:eastAsia="en-US"/>
          </w:rPr>
          <w:t>4.1.</w:t>
        </w:r>
        <w:r>
          <w:rPr>
            <w:rFonts w:asciiTheme="minorHAnsi" w:eastAsiaTheme="minorEastAsia" w:hAnsiTheme="minorHAnsi" w:cstheme="minorBidi"/>
            <w:noProof/>
            <w:sz w:val="22"/>
            <w:szCs w:val="22"/>
            <w:lang w:val="en-US" w:eastAsia="en-US"/>
          </w:rPr>
          <w:tab/>
        </w:r>
        <w:r w:rsidRPr="00C82F09">
          <w:rPr>
            <w:rStyle w:val="Hyperlink"/>
            <w:noProof/>
            <w:lang w:bidi="en-GB"/>
          </w:rPr>
          <w:t>Reviewing Purchase Order List</w:t>
        </w:r>
        <w:r>
          <w:rPr>
            <w:noProof/>
            <w:webHidden/>
          </w:rPr>
          <w:tab/>
        </w:r>
        <w:r>
          <w:rPr>
            <w:noProof/>
            <w:webHidden/>
          </w:rPr>
          <w:fldChar w:fldCharType="begin"/>
        </w:r>
        <w:r>
          <w:rPr>
            <w:noProof/>
            <w:webHidden/>
          </w:rPr>
          <w:instrText xml:space="preserve"> PAGEREF _Toc152232542 \h </w:instrText>
        </w:r>
        <w:r>
          <w:rPr>
            <w:noProof/>
            <w:webHidden/>
          </w:rPr>
        </w:r>
        <w:r>
          <w:rPr>
            <w:noProof/>
            <w:webHidden/>
          </w:rPr>
          <w:fldChar w:fldCharType="separate"/>
        </w:r>
        <w:r>
          <w:rPr>
            <w:noProof/>
            <w:webHidden/>
          </w:rPr>
          <w:t>6</w:t>
        </w:r>
        <w:r>
          <w:rPr>
            <w:noProof/>
            <w:webHidden/>
          </w:rPr>
          <w:fldChar w:fldCharType="end"/>
        </w:r>
      </w:hyperlink>
    </w:p>
    <w:p w14:paraId="571A668A" w14:textId="5E78D585" w:rsidR="002F7027" w:rsidRDefault="002F7027">
      <w:pPr>
        <w:pStyle w:val="TOC1"/>
        <w:tabs>
          <w:tab w:val="left" w:pos="850"/>
          <w:tab w:val="right" w:leader="dot" w:pos="10194"/>
        </w:tabs>
        <w:rPr>
          <w:rFonts w:asciiTheme="minorHAnsi" w:eastAsiaTheme="minorEastAsia" w:hAnsiTheme="minorHAnsi" w:cstheme="minorBidi"/>
          <w:noProof/>
          <w:sz w:val="22"/>
          <w:szCs w:val="22"/>
          <w:lang w:val="en-US" w:eastAsia="en-US"/>
        </w:rPr>
      </w:pPr>
      <w:hyperlink w:anchor="_Toc152232543" w:history="1">
        <w:r w:rsidRPr="00C82F09">
          <w:rPr>
            <w:rStyle w:val="Hyperlink"/>
            <w:rFonts w:eastAsiaTheme="majorEastAsia"/>
            <w:noProof/>
            <w:lang w:val="ru-RU" w:eastAsia="en-US"/>
          </w:rPr>
          <w:t>4.2.</w:t>
        </w:r>
        <w:r>
          <w:rPr>
            <w:rFonts w:asciiTheme="minorHAnsi" w:eastAsiaTheme="minorEastAsia" w:hAnsiTheme="minorHAnsi" w:cstheme="minorBidi"/>
            <w:noProof/>
            <w:sz w:val="22"/>
            <w:szCs w:val="22"/>
            <w:lang w:val="en-US" w:eastAsia="en-US"/>
          </w:rPr>
          <w:tab/>
        </w:r>
        <w:r w:rsidRPr="00C82F09">
          <w:rPr>
            <w:rStyle w:val="Hyperlink"/>
            <w:noProof/>
            <w:lang w:bidi="en-GB"/>
          </w:rPr>
          <w:t>KupiNa Order Review</w:t>
        </w:r>
        <w:r>
          <w:rPr>
            <w:noProof/>
            <w:webHidden/>
          </w:rPr>
          <w:tab/>
        </w:r>
        <w:r>
          <w:rPr>
            <w:noProof/>
            <w:webHidden/>
          </w:rPr>
          <w:fldChar w:fldCharType="begin"/>
        </w:r>
        <w:r>
          <w:rPr>
            <w:noProof/>
            <w:webHidden/>
          </w:rPr>
          <w:instrText xml:space="preserve"> PAGEREF _Toc152232543 \h </w:instrText>
        </w:r>
        <w:r>
          <w:rPr>
            <w:noProof/>
            <w:webHidden/>
          </w:rPr>
        </w:r>
        <w:r>
          <w:rPr>
            <w:noProof/>
            <w:webHidden/>
          </w:rPr>
          <w:fldChar w:fldCharType="separate"/>
        </w:r>
        <w:r>
          <w:rPr>
            <w:noProof/>
            <w:webHidden/>
          </w:rPr>
          <w:t>9</w:t>
        </w:r>
        <w:r>
          <w:rPr>
            <w:noProof/>
            <w:webHidden/>
          </w:rPr>
          <w:fldChar w:fldCharType="end"/>
        </w:r>
      </w:hyperlink>
    </w:p>
    <w:p w14:paraId="2ADCB0CD" w14:textId="15163E6A" w:rsidR="002F7027" w:rsidRDefault="002F7027">
      <w:pPr>
        <w:pStyle w:val="TOC1"/>
        <w:tabs>
          <w:tab w:val="left" w:pos="850"/>
          <w:tab w:val="right" w:leader="dot" w:pos="10194"/>
        </w:tabs>
        <w:rPr>
          <w:rFonts w:asciiTheme="minorHAnsi" w:eastAsiaTheme="minorEastAsia" w:hAnsiTheme="minorHAnsi" w:cstheme="minorBidi"/>
          <w:noProof/>
          <w:sz w:val="22"/>
          <w:szCs w:val="22"/>
          <w:lang w:val="en-US" w:eastAsia="en-US"/>
        </w:rPr>
      </w:pPr>
      <w:hyperlink w:anchor="_Toc152232544" w:history="1">
        <w:r w:rsidRPr="00C82F09">
          <w:rPr>
            <w:rStyle w:val="Hyperlink"/>
            <w:rFonts w:eastAsiaTheme="majorEastAsia"/>
            <w:noProof/>
            <w:lang w:val="ru-RU" w:eastAsia="en-US"/>
          </w:rPr>
          <w:t>4.3.</w:t>
        </w:r>
        <w:r>
          <w:rPr>
            <w:rFonts w:asciiTheme="minorHAnsi" w:eastAsiaTheme="minorEastAsia" w:hAnsiTheme="minorHAnsi" w:cstheme="minorBidi"/>
            <w:noProof/>
            <w:sz w:val="22"/>
            <w:szCs w:val="22"/>
            <w:lang w:val="en-US" w:eastAsia="en-US"/>
          </w:rPr>
          <w:tab/>
        </w:r>
        <w:r w:rsidRPr="00C82F09">
          <w:rPr>
            <w:rStyle w:val="Hyperlink"/>
            <w:noProof/>
            <w:lang w:bidi="en-GB"/>
          </w:rPr>
          <w:t>Reviewing Documents Enclosed with KupiNa Orders</w:t>
        </w:r>
        <w:r>
          <w:rPr>
            <w:noProof/>
            <w:webHidden/>
          </w:rPr>
          <w:tab/>
        </w:r>
        <w:r>
          <w:rPr>
            <w:noProof/>
            <w:webHidden/>
          </w:rPr>
          <w:fldChar w:fldCharType="begin"/>
        </w:r>
        <w:r>
          <w:rPr>
            <w:noProof/>
            <w:webHidden/>
          </w:rPr>
          <w:instrText xml:space="preserve"> PAGEREF _Toc152232544 \h </w:instrText>
        </w:r>
        <w:r>
          <w:rPr>
            <w:noProof/>
            <w:webHidden/>
          </w:rPr>
        </w:r>
        <w:r>
          <w:rPr>
            <w:noProof/>
            <w:webHidden/>
          </w:rPr>
          <w:fldChar w:fldCharType="separate"/>
        </w:r>
        <w:r>
          <w:rPr>
            <w:noProof/>
            <w:webHidden/>
          </w:rPr>
          <w:t>13</w:t>
        </w:r>
        <w:r>
          <w:rPr>
            <w:noProof/>
            <w:webHidden/>
          </w:rPr>
          <w:fldChar w:fldCharType="end"/>
        </w:r>
      </w:hyperlink>
    </w:p>
    <w:p w14:paraId="6F776BD5" w14:textId="6D932B03" w:rsidR="002F7027" w:rsidRDefault="002F7027">
      <w:pPr>
        <w:pStyle w:val="TOC1"/>
        <w:tabs>
          <w:tab w:val="left" w:pos="850"/>
          <w:tab w:val="right" w:leader="dot" w:pos="10194"/>
        </w:tabs>
        <w:rPr>
          <w:rFonts w:asciiTheme="minorHAnsi" w:eastAsiaTheme="minorEastAsia" w:hAnsiTheme="minorHAnsi" w:cstheme="minorBidi"/>
          <w:noProof/>
          <w:sz w:val="22"/>
          <w:szCs w:val="22"/>
          <w:lang w:val="en-US" w:eastAsia="en-US"/>
        </w:rPr>
      </w:pPr>
      <w:hyperlink w:anchor="_Toc152232545" w:history="1">
        <w:r w:rsidRPr="00C82F09">
          <w:rPr>
            <w:rStyle w:val="Hyperlink"/>
            <w:rFonts w:eastAsiaTheme="majorEastAsia"/>
            <w:noProof/>
            <w:lang w:val="ru-RU" w:eastAsia="en-US"/>
          </w:rPr>
          <w:t>4.4.</w:t>
        </w:r>
        <w:r>
          <w:rPr>
            <w:rFonts w:asciiTheme="minorHAnsi" w:eastAsiaTheme="minorEastAsia" w:hAnsiTheme="minorHAnsi" w:cstheme="minorBidi"/>
            <w:noProof/>
            <w:sz w:val="22"/>
            <w:szCs w:val="22"/>
            <w:lang w:val="en-US" w:eastAsia="en-US"/>
          </w:rPr>
          <w:tab/>
        </w:r>
        <w:r w:rsidRPr="00C82F09">
          <w:rPr>
            <w:rStyle w:val="Hyperlink"/>
            <w:noProof/>
            <w:lang w:bidi="en-GB"/>
          </w:rPr>
          <w:t>Reviewing Information on Contracts</w:t>
        </w:r>
        <w:r>
          <w:rPr>
            <w:noProof/>
            <w:webHidden/>
          </w:rPr>
          <w:tab/>
        </w:r>
        <w:r>
          <w:rPr>
            <w:noProof/>
            <w:webHidden/>
          </w:rPr>
          <w:fldChar w:fldCharType="begin"/>
        </w:r>
        <w:r>
          <w:rPr>
            <w:noProof/>
            <w:webHidden/>
          </w:rPr>
          <w:instrText xml:space="preserve"> PAGEREF _Toc152232545 \h </w:instrText>
        </w:r>
        <w:r>
          <w:rPr>
            <w:noProof/>
            <w:webHidden/>
          </w:rPr>
        </w:r>
        <w:r>
          <w:rPr>
            <w:noProof/>
            <w:webHidden/>
          </w:rPr>
          <w:fldChar w:fldCharType="separate"/>
        </w:r>
        <w:r>
          <w:rPr>
            <w:noProof/>
            <w:webHidden/>
          </w:rPr>
          <w:t>13</w:t>
        </w:r>
        <w:r>
          <w:rPr>
            <w:noProof/>
            <w:webHidden/>
          </w:rPr>
          <w:fldChar w:fldCharType="end"/>
        </w:r>
      </w:hyperlink>
    </w:p>
    <w:p w14:paraId="5370AF88" w14:textId="72CE859E" w:rsidR="002F7027" w:rsidRDefault="002F7027">
      <w:pPr>
        <w:pStyle w:val="TOC1"/>
        <w:tabs>
          <w:tab w:val="left" w:pos="850"/>
          <w:tab w:val="right" w:leader="dot" w:pos="10194"/>
        </w:tabs>
        <w:rPr>
          <w:rFonts w:asciiTheme="minorHAnsi" w:eastAsiaTheme="minorEastAsia" w:hAnsiTheme="minorHAnsi" w:cstheme="minorBidi"/>
          <w:noProof/>
          <w:sz w:val="22"/>
          <w:szCs w:val="22"/>
          <w:lang w:val="en-US" w:eastAsia="en-US"/>
        </w:rPr>
      </w:pPr>
      <w:hyperlink w:anchor="_Toc152232546" w:history="1">
        <w:r w:rsidRPr="00C82F09">
          <w:rPr>
            <w:rStyle w:val="Hyperlink"/>
            <w:rFonts w:eastAsiaTheme="majorEastAsia"/>
            <w:noProof/>
            <w:lang w:val="ru-RU" w:eastAsia="en-US"/>
          </w:rPr>
          <w:t>4.5.</w:t>
        </w:r>
        <w:r>
          <w:rPr>
            <w:rFonts w:asciiTheme="minorHAnsi" w:eastAsiaTheme="minorEastAsia" w:hAnsiTheme="minorHAnsi" w:cstheme="minorBidi"/>
            <w:noProof/>
            <w:sz w:val="22"/>
            <w:szCs w:val="22"/>
            <w:lang w:val="en-US" w:eastAsia="en-US"/>
          </w:rPr>
          <w:tab/>
        </w:r>
        <w:r w:rsidRPr="00C82F09">
          <w:rPr>
            <w:rStyle w:val="Hyperlink"/>
            <w:noProof/>
            <w:lang w:bidi="en-GB"/>
          </w:rPr>
          <w:t>KupiNa Order Processing</w:t>
        </w:r>
        <w:r>
          <w:rPr>
            <w:noProof/>
            <w:webHidden/>
          </w:rPr>
          <w:tab/>
        </w:r>
        <w:r>
          <w:rPr>
            <w:noProof/>
            <w:webHidden/>
          </w:rPr>
          <w:fldChar w:fldCharType="begin"/>
        </w:r>
        <w:r>
          <w:rPr>
            <w:noProof/>
            <w:webHidden/>
          </w:rPr>
          <w:instrText xml:space="preserve"> PAGEREF _Toc152232546 \h </w:instrText>
        </w:r>
        <w:r>
          <w:rPr>
            <w:noProof/>
            <w:webHidden/>
          </w:rPr>
        </w:r>
        <w:r>
          <w:rPr>
            <w:noProof/>
            <w:webHidden/>
          </w:rPr>
          <w:fldChar w:fldCharType="separate"/>
        </w:r>
        <w:r>
          <w:rPr>
            <w:noProof/>
            <w:webHidden/>
          </w:rPr>
          <w:t>14</w:t>
        </w:r>
        <w:r>
          <w:rPr>
            <w:noProof/>
            <w:webHidden/>
          </w:rPr>
          <w:fldChar w:fldCharType="end"/>
        </w:r>
      </w:hyperlink>
    </w:p>
    <w:p w14:paraId="250AD6A4" w14:textId="53DC0A11" w:rsidR="002F7027" w:rsidRDefault="002F7027">
      <w:pPr>
        <w:pStyle w:val="TOC1"/>
        <w:tabs>
          <w:tab w:val="left" w:pos="850"/>
          <w:tab w:val="right" w:leader="dot" w:pos="10194"/>
        </w:tabs>
        <w:rPr>
          <w:rFonts w:asciiTheme="minorHAnsi" w:eastAsiaTheme="minorEastAsia" w:hAnsiTheme="minorHAnsi" w:cstheme="minorBidi"/>
          <w:noProof/>
          <w:sz w:val="22"/>
          <w:szCs w:val="22"/>
          <w:lang w:val="en-US" w:eastAsia="en-US"/>
        </w:rPr>
      </w:pPr>
      <w:hyperlink w:anchor="_Toc152232547" w:history="1">
        <w:r w:rsidRPr="00C82F09">
          <w:rPr>
            <w:rStyle w:val="Hyperlink"/>
            <w:rFonts w:eastAsiaTheme="majorEastAsia"/>
            <w:noProof/>
            <w:lang w:val="ru-RU" w:eastAsia="en-US"/>
          </w:rPr>
          <w:t>4.6.</w:t>
        </w:r>
        <w:r>
          <w:rPr>
            <w:rFonts w:asciiTheme="minorHAnsi" w:eastAsiaTheme="minorEastAsia" w:hAnsiTheme="minorHAnsi" w:cstheme="minorBidi"/>
            <w:noProof/>
            <w:sz w:val="22"/>
            <w:szCs w:val="22"/>
            <w:lang w:val="en-US" w:eastAsia="en-US"/>
          </w:rPr>
          <w:tab/>
        </w:r>
        <w:r w:rsidRPr="00C82F09">
          <w:rPr>
            <w:rStyle w:val="Hyperlink"/>
            <w:noProof/>
            <w:lang w:bidi="en-GB"/>
          </w:rPr>
          <w:t>Order Item Confirmation</w:t>
        </w:r>
        <w:r>
          <w:rPr>
            <w:noProof/>
            <w:webHidden/>
          </w:rPr>
          <w:tab/>
        </w:r>
        <w:r>
          <w:rPr>
            <w:noProof/>
            <w:webHidden/>
          </w:rPr>
          <w:fldChar w:fldCharType="begin"/>
        </w:r>
        <w:r>
          <w:rPr>
            <w:noProof/>
            <w:webHidden/>
          </w:rPr>
          <w:instrText xml:space="preserve"> PAGEREF _Toc152232547 \h </w:instrText>
        </w:r>
        <w:r>
          <w:rPr>
            <w:noProof/>
            <w:webHidden/>
          </w:rPr>
        </w:r>
        <w:r>
          <w:rPr>
            <w:noProof/>
            <w:webHidden/>
          </w:rPr>
          <w:fldChar w:fldCharType="separate"/>
        </w:r>
        <w:r>
          <w:rPr>
            <w:noProof/>
            <w:webHidden/>
          </w:rPr>
          <w:t>15</w:t>
        </w:r>
        <w:r>
          <w:rPr>
            <w:noProof/>
            <w:webHidden/>
          </w:rPr>
          <w:fldChar w:fldCharType="end"/>
        </w:r>
      </w:hyperlink>
    </w:p>
    <w:p w14:paraId="2BD90A13" w14:textId="0D36C09F" w:rsidR="002F7027" w:rsidRDefault="002F7027">
      <w:pPr>
        <w:pStyle w:val="TOC1"/>
        <w:tabs>
          <w:tab w:val="left" w:pos="850"/>
          <w:tab w:val="right" w:leader="dot" w:pos="10194"/>
        </w:tabs>
        <w:rPr>
          <w:rFonts w:asciiTheme="minorHAnsi" w:eastAsiaTheme="minorEastAsia" w:hAnsiTheme="minorHAnsi" w:cstheme="minorBidi"/>
          <w:noProof/>
          <w:sz w:val="22"/>
          <w:szCs w:val="22"/>
          <w:lang w:val="en-US" w:eastAsia="en-US"/>
        </w:rPr>
      </w:pPr>
      <w:hyperlink w:anchor="_Toc152232548" w:history="1">
        <w:r w:rsidRPr="00C82F09">
          <w:rPr>
            <w:rStyle w:val="Hyperlink"/>
            <w:rFonts w:eastAsiaTheme="majorEastAsia"/>
            <w:noProof/>
            <w:lang w:val="ru-RU" w:eastAsia="en-US"/>
          </w:rPr>
          <w:t>4.7.</w:t>
        </w:r>
        <w:r>
          <w:rPr>
            <w:rFonts w:asciiTheme="minorHAnsi" w:eastAsiaTheme="minorEastAsia" w:hAnsiTheme="minorHAnsi" w:cstheme="minorBidi"/>
            <w:noProof/>
            <w:sz w:val="22"/>
            <w:szCs w:val="22"/>
            <w:lang w:val="en-US" w:eastAsia="en-US"/>
          </w:rPr>
          <w:tab/>
        </w:r>
        <w:r w:rsidRPr="00C82F09">
          <w:rPr>
            <w:rStyle w:val="Hyperlink"/>
            <w:noProof/>
            <w:lang w:bidi="en-GB"/>
          </w:rPr>
          <w:t>Order Item Change</w:t>
        </w:r>
        <w:r>
          <w:rPr>
            <w:noProof/>
            <w:webHidden/>
          </w:rPr>
          <w:tab/>
        </w:r>
        <w:r>
          <w:rPr>
            <w:noProof/>
            <w:webHidden/>
          </w:rPr>
          <w:fldChar w:fldCharType="begin"/>
        </w:r>
        <w:r>
          <w:rPr>
            <w:noProof/>
            <w:webHidden/>
          </w:rPr>
          <w:instrText xml:space="preserve"> PAGEREF _Toc152232548 \h </w:instrText>
        </w:r>
        <w:r>
          <w:rPr>
            <w:noProof/>
            <w:webHidden/>
          </w:rPr>
        </w:r>
        <w:r>
          <w:rPr>
            <w:noProof/>
            <w:webHidden/>
          </w:rPr>
          <w:fldChar w:fldCharType="separate"/>
        </w:r>
        <w:r>
          <w:rPr>
            <w:noProof/>
            <w:webHidden/>
          </w:rPr>
          <w:t>15</w:t>
        </w:r>
        <w:r>
          <w:rPr>
            <w:noProof/>
            <w:webHidden/>
          </w:rPr>
          <w:fldChar w:fldCharType="end"/>
        </w:r>
      </w:hyperlink>
    </w:p>
    <w:p w14:paraId="40645318" w14:textId="7F389016" w:rsidR="002F7027" w:rsidRDefault="002F7027">
      <w:pPr>
        <w:pStyle w:val="TOC1"/>
        <w:tabs>
          <w:tab w:val="left" w:pos="850"/>
          <w:tab w:val="right" w:leader="dot" w:pos="10194"/>
        </w:tabs>
        <w:rPr>
          <w:rFonts w:asciiTheme="minorHAnsi" w:eastAsiaTheme="minorEastAsia" w:hAnsiTheme="minorHAnsi" w:cstheme="minorBidi"/>
          <w:noProof/>
          <w:sz w:val="22"/>
          <w:szCs w:val="22"/>
          <w:lang w:val="en-US" w:eastAsia="en-US"/>
        </w:rPr>
      </w:pPr>
      <w:hyperlink w:anchor="_Toc152232549" w:history="1">
        <w:r w:rsidRPr="00C82F09">
          <w:rPr>
            <w:rStyle w:val="Hyperlink"/>
            <w:rFonts w:eastAsiaTheme="majorEastAsia"/>
            <w:noProof/>
            <w:lang w:val="ru-RU" w:eastAsia="en-US"/>
          </w:rPr>
          <w:t>4.8.</w:t>
        </w:r>
        <w:r>
          <w:rPr>
            <w:rFonts w:asciiTheme="minorHAnsi" w:eastAsiaTheme="minorEastAsia" w:hAnsiTheme="minorHAnsi" w:cstheme="minorBidi"/>
            <w:noProof/>
            <w:sz w:val="22"/>
            <w:szCs w:val="22"/>
            <w:lang w:val="en-US" w:eastAsia="en-US"/>
          </w:rPr>
          <w:tab/>
        </w:r>
        <w:r w:rsidRPr="00C82F09">
          <w:rPr>
            <w:rStyle w:val="Hyperlink"/>
            <w:noProof/>
            <w:lang w:bidi="en-GB"/>
          </w:rPr>
          <w:t>Order Processing Completion</w:t>
        </w:r>
        <w:r>
          <w:rPr>
            <w:noProof/>
            <w:webHidden/>
          </w:rPr>
          <w:tab/>
        </w:r>
        <w:r>
          <w:rPr>
            <w:noProof/>
            <w:webHidden/>
          </w:rPr>
          <w:fldChar w:fldCharType="begin"/>
        </w:r>
        <w:r>
          <w:rPr>
            <w:noProof/>
            <w:webHidden/>
          </w:rPr>
          <w:instrText xml:space="preserve"> PAGEREF _Toc152232549 \h </w:instrText>
        </w:r>
        <w:r>
          <w:rPr>
            <w:noProof/>
            <w:webHidden/>
          </w:rPr>
        </w:r>
        <w:r>
          <w:rPr>
            <w:noProof/>
            <w:webHidden/>
          </w:rPr>
          <w:fldChar w:fldCharType="separate"/>
        </w:r>
        <w:r>
          <w:rPr>
            <w:noProof/>
            <w:webHidden/>
          </w:rPr>
          <w:t>17</w:t>
        </w:r>
        <w:r>
          <w:rPr>
            <w:noProof/>
            <w:webHidden/>
          </w:rPr>
          <w:fldChar w:fldCharType="end"/>
        </w:r>
      </w:hyperlink>
    </w:p>
    <w:p w14:paraId="63D4918A" w14:textId="58AC7B9A" w:rsidR="002F7027" w:rsidRDefault="002F7027">
      <w:pPr>
        <w:pStyle w:val="TOC1"/>
        <w:tabs>
          <w:tab w:val="left" w:pos="850"/>
          <w:tab w:val="right" w:leader="dot" w:pos="10194"/>
        </w:tabs>
        <w:rPr>
          <w:rFonts w:asciiTheme="minorHAnsi" w:eastAsiaTheme="minorEastAsia" w:hAnsiTheme="minorHAnsi" w:cstheme="minorBidi"/>
          <w:noProof/>
          <w:sz w:val="22"/>
          <w:szCs w:val="22"/>
          <w:lang w:val="en-US" w:eastAsia="en-US"/>
        </w:rPr>
      </w:pPr>
      <w:hyperlink w:anchor="_Toc152232550" w:history="1">
        <w:r w:rsidRPr="00C82F09">
          <w:rPr>
            <w:rStyle w:val="Hyperlink"/>
            <w:rFonts w:eastAsiaTheme="majorEastAsia"/>
            <w:noProof/>
            <w:lang w:val="ru-RU" w:eastAsia="en-US"/>
          </w:rPr>
          <w:t>4.9.</w:t>
        </w:r>
        <w:r>
          <w:rPr>
            <w:rFonts w:asciiTheme="minorHAnsi" w:eastAsiaTheme="minorEastAsia" w:hAnsiTheme="minorHAnsi" w:cstheme="minorBidi"/>
            <w:noProof/>
            <w:sz w:val="22"/>
            <w:szCs w:val="22"/>
            <w:lang w:val="en-US" w:eastAsia="en-US"/>
          </w:rPr>
          <w:tab/>
        </w:r>
        <w:r w:rsidRPr="00C82F09">
          <w:rPr>
            <w:rStyle w:val="Hyperlink"/>
            <w:noProof/>
            <w:lang w:bidi="en-GB"/>
          </w:rPr>
          <w:t>New Reconciliation of Order, Review of Order Versions</w:t>
        </w:r>
        <w:r>
          <w:rPr>
            <w:noProof/>
            <w:webHidden/>
          </w:rPr>
          <w:tab/>
        </w:r>
        <w:r>
          <w:rPr>
            <w:noProof/>
            <w:webHidden/>
          </w:rPr>
          <w:fldChar w:fldCharType="begin"/>
        </w:r>
        <w:r>
          <w:rPr>
            <w:noProof/>
            <w:webHidden/>
          </w:rPr>
          <w:instrText xml:space="preserve"> PAGEREF _Toc152232550 \h </w:instrText>
        </w:r>
        <w:r>
          <w:rPr>
            <w:noProof/>
            <w:webHidden/>
          </w:rPr>
        </w:r>
        <w:r>
          <w:rPr>
            <w:noProof/>
            <w:webHidden/>
          </w:rPr>
          <w:fldChar w:fldCharType="separate"/>
        </w:r>
        <w:r>
          <w:rPr>
            <w:noProof/>
            <w:webHidden/>
          </w:rPr>
          <w:t>20</w:t>
        </w:r>
        <w:r>
          <w:rPr>
            <w:noProof/>
            <w:webHidden/>
          </w:rPr>
          <w:fldChar w:fldCharType="end"/>
        </w:r>
      </w:hyperlink>
    </w:p>
    <w:p w14:paraId="39BA372D" w14:textId="42785BCB" w:rsidR="00745638" w:rsidRDefault="008D1FFC">
      <w:pPr>
        <w:spacing w:line="360" w:lineRule="auto"/>
        <w:rPr>
          <w:rFonts w:ascii="Garamond" w:hAnsi="Garamond"/>
          <w:sz w:val="24"/>
          <w:szCs w:val="24"/>
          <w:lang w:eastAsia="en-US"/>
        </w:rPr>
      </w:pPr>
      <w:r>
        <w:rPr>
          <w:sz w:val="24"/>
          <w:lang w:bidi="en-GB"/>
        </w:rPr>
        <w:fldChar w:fldCharType="end"/>
      </w:r>
    </w:p>
    <w:p w14:paraId="37E39596" w14:textId="77777777" w:rsidR="00745638" w:rsidRDefault="008D1FFC">
      <w:pPr>
        <w:pStyle w:val="Heading1"/>
        <w:keepLines/>
        <w:pageBreakBefore/>
        <w:numPr>
          <w:ilvl w:val="0"/>
          <w:numId w:val="2"/>
        </w:numPr>
        <w:tabs>
          <w:tab w:val="num" w:pos="432"/>
          <w:tab w:val="left" w:pos="993"/>
        </w:tabs>
        <w:spacing w:before="120" w:after="120" w:line="360" w:lineRule="auto"/>
        <w:ind w:left="993" w:right="284" w:hanging="426"/>
        <w:jc w:val="both"/>
        <w:rPr>
          <w:rFonts w:eastAsiaTheme="majorEastAsia" w:cs="Arial"/>
          <w:color w:val="365F91" w:themeColor="accent1" w:themeShade="BF"/>
          <w:sz w:val="28"/>
          <w:szCs w:val="28"/>
          <w:lang w:val="en-US" w:eastAsia="en-US"/>
        </w:rPr>
      </w:pPr>
      <w:bookmarkStart w:id="2" w:name="_Toc152232538"/>
      <w:r>
        <w:rPr>
          <w:color w:val="365F91" w:themeColor="accent1" w:themeShade="BF"/>
          <w:sz w:val="28"/>
          <w:lang w:bidi="en-GB"/>
        </w:rPr>
        <w:lastRenderedPageBreak/>
        <w:t>Amendment history</w:t>
      </w:r>
      <w:bookmarkEnd w:id="2"/>
    </w:p>
    <w:tbl>
      <w:tblPr>
        <w:tblW w:w="99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417"/>
        <w:gridCol w:w="1985"/>
        <w:gridCol w:w="1984"/>
        <w:gridCol w:w="3828"/>
      </w:tblGrid>
      <w:tr w:rsidR="00745638" w14:paraId="232B6CE1" w14:textId="77777777">
        <w:trPr>
          <w:tblHeader/>
        </w:trPr>
        <w:tc>
          <w:tcPr>
            <w:tcW w:w="728" w:type="dxa"/>
            <w:shd w:val="clear" w:color="auto" w:fill="3F70AB"/>
            <w:vAlign w:val="center"/>
          </w:tcPr>
          <w:p w14:paraId="30EE65F9" w14:textId="77777777" w:rsidR="00745638" w:rsidRDefault="008D1FFC">
            <w:pPr>
              <w:widowControl w:val="0"/>
              <w:spacing w:before="60" w:after="60"/>
              <w:jc w:val="center"/>
              <w:rPr>
                <w:b/>
                <w:color w:val="FFFFFF" w:themeColor="background1"/>
              </w:rPr>
            </w:pPr>
            <w:r>
              <w:rPr>
                <w:b/>
                <w:color w:val="FFFFFF" w:themeColor="background1"/>
                <w:lang w:bidi="en-GB"/>
              </w:rPr>
              <w:t>No.</w:t>
            </w:r>
          </w:p>
        </w:tc>
        <w:tc>
          <w:tcPr>
            <w:tcW w:w="1417" w:type="dxa"/>
            <w:shd w:val="clear" w:color="auto" w:fill="3F70AB"/>
            <w:vAlign w:val="center"/>
          </w:tcPr>
          <w:p w14:paraId="44CACA10" w14:textId="77777777" w:rsidR="00745638" w:rsidRDefault="008D1FFC">
            <w:pPr>
              <w:widowControl w:val="0"/>
              <w:spacing w:before="60" w:after="60"/>
              <w:jc w:val="center"/>
              <w:rPr>
                <w:b/>
                <w:color w:val="FFFFFF" w:themeColor="background1"/>
              </w:rPr>
            </w:pPr>
            <w:r>
              <w:rPr>
                <w:b/>
                <w:color w:val="FFFFFF" w:themeColor="background1"/>
                <w:lang w:bidi="en-GB"/>
              </w:rPr>
              <w:t>Version</w:t>
            </w:r>
          </w:p>
        </w:tc>
        <w:tc>
          <w:tcPr>
            <w:tcW w:w="1985" w:type="dxa"/>
            <w:shd w:val="clear" w:color="auto" w:fill="3F70AB"/>
            <w:vAlign w:val="center"/>
          </w:tcPr>
          <w:p w14:paraId="32B6A207" w14:textId="77777777" w:rsidR="00745638" w:rsidRDefault="008D1FFC">
            <w:pPr>
              <w:widowControl w:val="0"/>
              <w:spacing w:before="60" w:after="60"/>
              <w:jc w:val="center"/>
              <w:rPr>
                <w:b/>
                <w:color w:val="FFFFFF" w:themeColor="background1"/>
              </w:rPr>
            </w:pPr>
            <w:r>
              <w:rPr>
                <w:b/>
                <w:color w:val="FFFFFF" w:themeColor="background1"/>
                <w:lang w:bidi="en-GB"/>
              </w:rPr>
              <w:t>Change author</w:t>
            </w:r>
          </w:p>
        </w:tc>
        <w:tc>
          <w:tcPr>
            <w:tcW w:w="1984" w:type="dxa"/>
            <w:shd w:val="clear" w:color="auto" w:fill="3F70AB"/>
            <w:vAlign w:val="center"/>
          </w:tcPr>
          <w:p w14:paraId="2372B4B2" w14:textId="77777777" w:rsidR="00745638" w:rsidRDefault="008D1FFC">
            <w:pPr>
              <w:widowControl w:val="0"/>
              <w:spacing w:before="60" w:after="60"/>
              <w:jc w:val="center"/>
              <w:rPr>
                <w:b/>
                <w:color w:val="FFFFFF" w:themeColor="background1"/>
              </w:rPr>
            </w:pPr>
            <w:r>
              <w:rPr>
                <w:b/>
                <w:color w:val="FFFFFF" w:themeColor="background1"/>
                <w:lang w:bidi="en-GB"/>
              </w:rPr>
              <w:t>Change date</w:t>
            </w:r>
          </w:p>
        </w:tc>
        <w:tc>
          <w:tcPr>
            <w:tcW w:w="3828" w:type="dxa"/>
            <w:shd w:val="clear" w:color="auto" w:fill="3F70AB"/>
            <w:vAlign w:val="center"/>
          </w:tcPr>
          <w:p w14:paraId="028AD574" w14:textId="77777777" w:rsidR="00745638" w:rsidRDefault="008D1FFC">
            <w:pPr>
              <w:widowControl w:val="0"/>
              <w:spacing w:before="60" w:after="60"/>
              <w:jc w:val="center"/>
              <w:rPr>
                <w:b/>
                <w:color w:val="FFFFFF" w:themeColor="background1"/>
              </w:rPr>
            </w:pPr>
            <w:r>
              <w:rPr>
                <w:b/>
                <w:color w:val="FFFFFF" w:themeColor="background1"/>
                <w:lang w:bidi="en-GB"/>
              </w:rPr>
              <w:t>Change description</w:t>
            </w:r>
          </w:p>
        </w:tc>
      </w:tr>
      <w:tr w:rsidR="00745638" w14:paraId="65E0AFE0" w14:textId="77777777">
        <w:tc>
          <w:tcPr>
            <w:tcW w:w="728" w:type="dxa"/>
            <w:vAlign w:val="center"/>
          </w:tcPr>
          <w:p w14:paraId="53FCADE2" w14:textId="77777777" w:rsidR="00745638" w:rsidRDefault="00745638" w:rsidP="008D1FFC">
            <w:pPr>
              <w:pStyle w:val="ListParagraph"/>
              <w:widowControl w:val="0"/>
              <w:numPr>
                <w:ilvl w:val="0"/>
                <w:numId w:val="3"/>
              </w:numPr>
              <w:tabs>
                <w:tab w:val="left" w:pos="34"/>
              </w:tabs>
              <w:spacing w:before="60" w:after="60"/>
              <w:ind w:left="170" w:firstLine="0"/>
              <w:jc w:val="center"/>
            </w:pPr>
          </w:p>
        </w:tc>
        <w:tc>
          <w:tcPr>
            <w:tcW w:w="1417" w:type="dxa"/>
            <w:vAlign w:val="center"/>
          </w:tcPr>
          <w:p w14:paraId="1FA7A626" w14:textId="77777777" w:rsidR="00745638" w:rsidRDefault="008D1FFC">
            <w:pPr>
              <w:widowControl w:val="0"/>
              <w:suppressLineNumbers/>
              <w:spacing w:before="60" w:after="60"/>
            </w:pPr>
            <w:r>
              <w:rPr>
                <w:lang w:bidi="en-GB"/>
              </w:rPr>
              <w:t>Version 1</w:t>
            </w:r>
          </w:p>
        </w:tc>
        <w:tc>
          <w:tcPr>
            <w:tcW w:w="1985" w:type="dxa"/>
            <w:vAlign w:val="center"/>
          </w:tcPr>
          <w:p w14:paraId="7D9DBA9F" w14:textId="6F565F2D" w:rsidR="00745638" w:rsidRDefault="008E6601">
            <w:pPr>
              <w:widowControl w:val="0"/>
              <w:suppressLineNumbers/>
              <w:spacing w:before="60" w:after="60"/>
            </w:pPr>
            <w:proofErr w:type="spellStart"/>
            <w:r>
              <w:rPr>
                <w:lang w:bidi="en-GB"/>
              </w:rPr>
              <w:t>Semionova</w:t>
            </w:r>
            <w:proofErr w:type="spellEnd"/>
            <w:r>
              <w:rPr>
                <w:lang w:bidi="en-GB"/>
              </w:rPr>
              <w:t xml:space="preserve"> J. </w:t>
            </w:r>
          </w:p>
        </w:tc>
        <w:tc>
          <w:tcPr>
            <w:tcW w:w="1984" w:type="dxa"/>
            <w:vAlign w:val="center"/>
          </w:tcPr>
          <w:p w14:paraId="270D5628" w14:textId="6C4AF470" w:rsidR="00745638" w:rsidRDefault="008D1FFC">
            <w:pPr>
              <w:widowControl w:val="0"/>
              <w:tabs>
                <w:tab w:val="left" w:pos="34"/>
              </w:tabs>
              <w:spacing w:before="60" w:after="60"/>
            </w:pPr>
            <w:r>
              <w:rPr>
                <w:lang w:bidi="en-GB"/>
              </w:rPr>
              <w:t xml:space="preserve">25 Nov 2023 </w:t>
            </w:r>
          </w:p>
        </w:tc>
        <w:tc>
          <w:tcPr>
            <w:tcW w:w="3828" w:type="dxa"/>
            <w:vAlign w:val="center"/>
          </w:tcPr>
          <w:p w14:paraId="45AF01B1" w14:textId="77777777" w:rsidR="00745638" w:rsidRDefault="008D1FFC">
            <w:pPr>
              <w:widowControl w:val="0"/>
              <w:suppressLineNumbers/>
              <w:spacing w:before="60" w:after="60"/>
              <w:jc w:val="center"/>
            </w:pPr>
            <w:r>
              <w:rPr>
                <w:lang w:bidi="en-GB"/>
              </w:rPr>
              <w:t>Version one</w:t>
            </w:r>
          </w:p>
        </w:tc>
      </w:tr>
      <w:tr w:rsidR="00745638" w14:paraId="12CDE56D" w14:textId="77777777">
        <w:tc>
          <w:tcPr>
            <w:tcW w:w="728" w:type="dxa"/>
            <w:vAlign w:val="center"/>
          </w:tcPr>
          <w:p w14:paraId="77C816A3" w14:textId="77777777" w:rsidR="00745638" w:rsidRDefault="00745638" w:rsidP="008D1FFC">
            <w:pPr>
              <w:pStyle w:val="ListParagraph"/>
              <w:widowControl w:val="0"/>
              <w:numPr>
                <w:ilvl w:val="0"/>
                <w:numId w:val="3"/>
              </w:numPr>
              <w:tabs>
                <w:tab w:val="left" w:pos="34"/>
              </w:tabs>
              <w:spacing w:before="60" w:after="60"/>
              <w:ind w:left="170" w:firstLine="0"/>
              <w:jc w:val="center"/>
            </w:pPr>
          </w:p>
        </w:tc>
        <w:tc>
          <w:tcPr>
            <w:tcW w:w="1417" w:type="dxa"/>
            <w:vAlign w:val="center"/>
          </w:tcPr>
          <w:p w14:paraId="52196B7E" w14:textId="77777777" w:rsidR="00745638" w:rsidRDefault="00745638">
            <w:pPr>
              <w:widowControl w:val="0"/>
              <w:suppressLineNumbers/>
              <w:spacing w:before="60" w:after="60"/>
            </w:pPr>
          </w:p>
        </w:tc>
        <w:tc>
          <w:tcPr>
            <w:tcW w:w="1985" w:type="dxa"/>
          </w:tcPr>
          <w:p w14:paraId="343D996A" w14:textId="77777777" w:rsidR="00745638" w:rsidRDefault="00745638">
            <w:pPr>
              <w:widowControl w:val="0"/>
              <w:suppressLineNumbers/>
              <w:spacing w:before="60" w:after="60"/>
            </w:pPr>
          </w:p>
        </w:tc>
        <w:tc>
          <w:tcPr>
            <w:tcW w:w="1984" w:type="dxa"/>
          </w:tcPr>
          <w:p w14:paraId="3A334CC7" w14:textId="77777777" w:rsidR="00745638" w:rsidRDefault="00745638">
            <w:pPr>
              <w:widowControl w:val="0"/>
              <w:tabs>
                <w:tab w:val="left" w:pos="34"/>
              </w:tabs>
              <w:spacing w:before="60" w:after="60"/>
            </w:pPr>
          </w:p>
        </w:tc>
        <w:tc>
          <w:tcPr>
            <w:tcW w:w="3828" w:type="dxa"/>
            <w:vAlign w:val="center"/>
          </w:tcPr>
          <w:p w14:paraId="5D153CE4" w14:textId="77777777" w:rsidR="00745638" w:rsidRDefault="00745638">
            <w:pPr>
              <w:widowControl w:val="0"/>
              <w:suppressLineNumbers/>
              <w:spacing w:before="60" w:after="60"/>
              <w:jc w:val="center"/>
            </w:pPr>
          </w:p>
        </w:tc>
      </w:tr>
      <w:tr w:rsidR="00745638" w14:paraId="1C5AE423" w14:textId="77777777">
        <w:tc>
          <w:tcPr>
            <w:tcW w:w="728" w:type="dxa"/>
            <w:vAlign w:val="center"/>
          </w:tcPr>
          <w:p w14:paraId="7FE73DF7" w14:textId="77777777" w:rsidR="00745638" w:rsidRDefault="00745638" w:rsidP="008D1FFC">
            <w:pPr>
              <w:pStyle w:val="ListParagraph"/>
              <w:widowControl w:val="0"/>
              <w:numPr>
                <w:ilvl w:val="0"/>
                <w:numId w:val="3"/>
              </w:numPr>
              <w:tabs>
                <w:tab w:val="left" w:pos="34"/>
              </w:tabs>
              <w:spacing w:before="60" w:after="60"/>
              <w:ind w:left="170" w:firstLine="0"/>
              <w:jc w:val="center"/>
            </w:pPr>
          </w:p>
        </w:tc>
        <w:tc>
          <w:tcPr>
            <w:tcW w:w="1417" w:type="dxa"/>
            <w:vAlign w:val="center"/>
          </w:tcPr>
          <w:p w14:paraId="654135D9" w14:textId="77777777" w:rsidR="00745638" w:rsidRDefault="00745638">
            <w:pPr>
              <w:widowControl w:val="0"/>
              <w:suppressLineNumbers/>
              <w:spacing w:before="60" w:after="60"/>
            </w:pPr>
          </w:p>
        </w:tc>
        <w:tc>
          <w:tcPr>
            <w:tcW w:w="1985" w:type="dxa"/>
          </w:tcPr>
          <w:p w14:paraId="11BBAF42" w14:textId="77777777" w:rsidR="00745638" w:rsidRDefault="00745638">
            <w:pPr>
              <w:widowControl w:val="0"/>
              <w:suppressLineNumbers/>
              <w:spacing w:before="60" w:after="60"/>
            </w:pPr>
          </w:p>
        </w:tc>
        <w:tc>
          <w:tcPr>
            <w:tcW w:w="1984" w:type="dxa"/>
          </w:tcPr>
          <w:p w14:paraId="683F4041" w14:textId="77777777" w:rsidR="00745638" w:rsidRDefault="00745638">
            <w:pPr>
              <w:widowControl w:val="0"/>
              <w:tabs>
                <w:tab w:val="left" w:pos="34"/>
              </w:tabs>
              <w:spacing w:before="60" w:after="60"/>
            </w:pPr>
          </w:p>
        </w:tc>
        <w:tc>
          <w:tcPr>
            <w:tcW w:w="3828" w:type="dxa"/>
            <w:vAlign w:val="center"/>
          </w:tcPr>
          <w:p w14:paraId="5D90F02D" w14:textId="77777777" w:rsidR="00745638" w:rsidRDefault="00745638">
            <w:pPr>
              <w:widowControl w:val="0"/>
              <w:suppressLineNumbers/>
              <w:spacing w:before="60" w:after="60"/>
              <w:jc w:val="center"/>
            </w:pPr>
          </w:p>
        </w:tc>
      </w:tr>
    </w:tbl>
    <w:p w14:paraId="65EEDADE" w14:textId="77777777" w:rsidR="00745638" w:rsidRDefault="00745638">
      <w:pPr>
        <w:rPr>
          <w:lang w:eastAsia="en-US"/>
        </w:rPr>
      </w:pPr>
    </w:p>
    <w:p w14:paraId="174F73C8" w14:textId="77777777" w:rsidR="00745638" w:rsidRDefault="00745638">
      <w:pPr>
        <w:rPr>
          <w:lang w:eastAsia="en-US"/>
        </w:rPr>
      </w:pPr>
    </w:p>
    <w:p w14:paraId="5E19802B" w14:textId="77777777" w:rsidR="00745638" w:rsidRDefault="00745638">
      <w:pPr>
        <w:rPr>
          <w:lang w:eastAsia="en-US"/>
        </w:rPr>
      </w:pPr>
    </w:p>
    <w:p w14:paraId="1356DA86" w14:textId="77777777" w:rsidR="00745638" w:rsidRDefault="00745638">
      <w:pPr>
        <w:rPr>
          <w:lang w:eastAsia="en-US"/>
        </w:rPr>
      </w:pPr>
    </w:p>
    <w:p w14:paraId="060A058C" w14:textId="77777777" w:rsidR="00745638" w:rsidRDefault="00745638">
      <w:pPr>
        <w:tabs>
          <w:tab w:val="left" w:pos="4030"/>
        </w:tabs>
      </w:pPr>
    </w:p>
    <w:p w14:paraId="49838E8C" w14:textId="77777777" w:rsidR="00745638" w:rsidRDefault="008D1FFC">
      <w:pPr>
        <w:pStyle w:val="Heading1"/>
        <w:keepLines/>
        <w:pageBreakBefore/>
        <w:numPr>
          <w:ilvl w:val="0"/>
          <w:numId w:val="2"/>
        </w:numPr>
        <w:tabs>
          <w:tab w:val="num" w:pos="432"/>
          <w:tab w:val="left" w:pos="993"/>
        </w:tabs>
        <w:spacing w:before="120" w:after="120" w:line="360" w:lineRule="auto"/>
        <w:ind w:left="993" w:right="284" w:hanging="426"/>
        <w:jc w:val="both"/>
        <w:rPr>
          <w:rFonts w:eastAsiaTheme="majorEastAsia" w:cs="Arial"/>
          <w:color w:val="365F91" w:themeColor="accent1" w:themeShade="BF"/>
          <w:sz w:val="28"/>
          <w:szCs w:val="28"/>
          <w:lang w:val="en-US" w:eastAsia="en-US"/>
        </w:rPr>
      </w:pPr>
      <w:bookmarkStart w:id="3" w:name="_Toc152232539"/>
      <w:r>
        <w:rPr>
          <w:color w:val="365F91" w:themeColor="accent1" w:themeShade="BF"/>
          <w:sz w:val="28"/>
          <w:lang w:bidi="en-GB"/>
        </w:rPr>
        <w:lastRenderedPageBreak/>
        <w:t>Purpose</w:t>
      </w:r>
      <w:bookmarkEnd w:id="3"/>
    </w:p>
    <w:p w14:paraId="57005DA9" w14:textId="10447BCD" w:rsidR="00745638" w:rsidRDefault="008D1FFC">
      <w:pPr>
        <w:spacing w:before="120" w:after="120" w:line="276" w:lineRule="auto"/>
        <w:ind w:firstLine="567"/>
        <w:jc w:val="both"/>
        <w:rPr>
          <w:sz w:val="24"/>
          <w:szCs w:val="24"/>
        </w:rPr>
      </w:pPr>
      <w:r>
        <w:rPr>
          <w:sz w:val="24"/>
          <w:lang w:bidi="en-GB"/>
        </w:rPr>
        <w:t xml:space="preserve">This instruction provides for the Supplier’s activities in relation to confirmation of purchase orders for materials and services through </w:t>
      </w:r>
      <w:proofErr w:type="spellStart"/>
      <w:r>
        <w:rPr>
          <w:sz w:val="24"/>
          <w:lang w:bidi="en-GB"/>
        </w:rPr>
        <w:t>KupiNA</w:t>
      </w:r>
      <w:proofErr w:type="spellEnd"/>
      <w:r>
        <w:rPr>
          <w:sz w:val="24"/>
          <w:lang w:bidi="en-GB"/>
        </w:rPr>
        <w:t xml:space="preserve"> Portal.</w:t>
      </w:r>
    </w:p>
    <w:p w14:paraId="4415FD34" w14:textId="1BFA64E4" w:rsidR="00745638" w:rsidRDefault="008D1FFC">
      <w:pPr>
        <w:spacing w:before="120" w:after="120" w:line="276" w:lineRule="auto"/>
        <w:ind w:firstLine="567"/>
        <w:jc w:val="both"/>
        <w:rPr>
          <w:sz w:val="24"/>
          <w:szCs w:val="24"/>
        </w:rPr>
      </w:pPr>
      <w:r>
        <w:rPr>
          <w:sz w:val="24"/>
          <w:lang w:bidi="en-GB"/>
        </w:rPr>
        <w:t>This instruction provides a description of Supplier’s work during performance of the following activities:</w:t>
      </w:r>
    </w:p>
    <w:p w14:paraId="30DABCC6" w14:textId="5885448F" w:rsidR="008E6601" w:rsidRPr="000E324D" w:rsidRDefault="008E6601" w:rsidP="008D1FFC">
      <w:pPr>
        <w:pStyle w:val="ListParagraph"/>
        <w:numPr>
          <w:ilvl w:val="0"/>
          <w:numId w:val="8"/>
        </w:numPr>
        <w:spacing w:before="120" w:after="120" w:line="276" w:lineRule="auto"/>
        <w:jc w:val="both"/>
        <w:rPr>
          <w:sz w:val="24"/>
          <w:szCs w:val="24"/>
        </w:rPr>
      </w:pPr>
      <w:r w:rsidRPr="000E324D">
        <w:rPr>
          <w:sz w:val="24"/>
          <w:lang w:bidi="en-GB"/>
        </w:rPr>
        <w:t xml:space="preserve">logging in to the electronic commerce platform SAP Portal “Nis </w:t>
      </w:r>
      <w:proofErr w:type="spellStart"/>
      <w:r w:rsidRPr="000E324D">
        <w:rPr>
          <w:sz w:val="24"/>
          <w:lang w:bidi="en-GB"/>
        </w:rPr>
        <w:t>j.s.c</w:t>
      </w:r>
      <w:proofErr w:type="spellEnd"/>
      <w:r w:rsidRPr="000E324D">
        <w:rPr>
          <w:sz w:val="24"/>
          <w:lang w:bidi="en-GB"/>
        </w:rPr>
        <w:t>. Novi Sad”;</w:t>
      </w:r>
    </w:p>
    <w:p w14:paraId="476266B7" w14:textId="45BE927B" w:rsidR="00B85FFE" w:rsidRPr="000E324D" w:rsidRDefault="00B85FFE" w:rsidP="008D1FFC">
      <w:pPr>
        <w:pStyle w:val="ListParagraph"/>
        <w:numPr>
          <w:ilvl w:val="0"/>
          <w:numId w:val="8"/>
        </w:numPr>
        <w:spacing w:before="120" w:after="120" w:line="276" w:lineRule="auto"/>
        <w:jc w:val="both"/>
        <w:rPr>
          <w:sz w:val="24"/>
          <w:szCs w:val="24"/>
        </w:rPr>
      </w:pPr>
      <w:r w:rsidRPr="000E324D">
        <w:rPr>
          <w:sz w:val="24"/>
          <w:lang w:bidi="en-GB"/>
        </w:rPr>
        <w:t>reviewing purchase order list;</w:t>
      </w:r>
    </w:p>
    <w:p w14:paraId="3CCD2AD2" w14:textId="10035044" w:rsidR="00B85FFE" w:rsidRPr="000E324D" w:rsidRDefault="00B85FFE" w:rsidP="008D1FFC">
      <w:pPr>
        <w:pStyle w:val="ListParagraph"/>
        <w:numPr>
          <w:ilvl w:val="0"/>
          <w:numId w:val="8"/>
        </w:numPr>
        <w:spacing w:before="120" w:after="120" w:line="276" w:lineRule="auto"/>
        <w:jc w:val="both"/>
        <w:rPr>
          <w:sz w:val="24"/>
          <w:szCs w:val="24"/>
        </w:rPr>
      </w:pPr>
      <w:r w:rsidRPr="000E324D">
        <w:rPr>
          <w:sz w:val="24"/>
          <w:lang w:bidi="en-GB"/>
        </w:rPr>
        <w:t xml:space="preserve">reviewing </w:t>
      </w:r>
      <w:proofErr w:type="spellStart"/>
      <w:r w:rsidRPr="000E324D">
        <w:rPr>
          <w:sz w:val="24"/>
          <w:lang w:bidi="en-GB"/>
        </w:rPr>
        <w:t>KupiNa</w:t>
      </w:r>
      <w:proofErr w:type="spellEnd"/>
      <w:r w:rsidRPr="000E324D">
        <w:rPr>
          <w:sz w:val="24"/>
          <w:lang w:bidi="en-GB"/>
        </w:rPr>
        <w:t xml:space="preserve"> orders;</w:t>
      </w:r>
    </w:p>
    <w:p w14:paraId="256D176D" w14:textId="5AF74A28" w:rsidR="00B85FFE" w:rsidRPr="000E324D" w:rsidRDefault="00B85FFE" w:rsidP="008D1FFC">
      <w:pPr>
        <w:pStyle w:val="ListParagraph"/>
        <w:numPr>
          <w:ilvl w:val="0"/>
          <w:numId w:val="8"/>
        </w:numPr>
        <w:spacing w:before="120" w:after="120" w:line="276" w:lineRule="auto"/>
        <w:jc w:val="both"/>
        <w:rPr>
          <w:sz w:val="24"/>
          <w:szCs w:val="24"/>
        </w:rPr>
      </w:pPr>
      <w:r w:rsidRPr="000E324D">
        <w:rPr>
          <w:sz w:val="24"/>
          <w:lang w:bidi="en-GB"/>
        </w:rPr>
        <w:t xml:space="preserve">reviewing documents enclosed with </w:t>
      </w:r>
      <w:proofErr w:type="spellStart"/>
      <w:r w:rsidRPr="000E324D">
        <w:rPr>
          <w:sz w:val="24"/>
          <w:lang w:bidi="en-GB"/>
        </w:rPr>
        <w:t>KupiNa</w:t>
      </w:r>
      <w:proofErr w:type="spellEnd"/>
      <w:r w:rsidRPr="000E324D">
        <w:rPr>
          <w:sz w:val="24"/>
          <w:lang w:bidi="en-GB"/>
        </w:rPr>
        <w:t xml:space="preserve"> orders;</w:t>
      </w:r>
    </w:p>
    <w:p w14:paraId="71C01551" w14:textId="4F1558A4" w:rsidR="00B85FFE" w:rsidRPr="000E324D" w:rsidRDefault="00B85FFE" w:rsidP="008D1FFC">
      <w:pPr>
        <w:pStyle w:val="ListParagraph"/>
        <w:numPr>
          <w:ilvl w:val="0"/>
          <w:numId w:val="8"/>
        </w:numPr>
        <w:spacing w:before="120" w:after="120" w:line="276" w:lineRule="auto"/>
        <w:jc w:val="both"/>
        <w:rPr>
          <w:sz w:val="24"/>
          <w:szCs w:val="24"/>
        </w:rPr>
      </w:pPr>
      <w:r w:rsidRPr="000E324D">
        <w:rPr>
          <w:sz w:val="24"/>
          <w:lang w:bidi="en-GB"/>
        </w:rPr>
        <w:t xml:space="preserve">processing and confirming </w:t>
      </w:r>
      <w:proofErr w:type="spellStart"/>
      <w:r w:rsidRPr="000E324D">
        <w:rPr>
          <w:sz w:val="24"/>
          <w:lang w:bidi="en-GB"/>
        </w:rPr>
        <w:t>KupiNa</w:t>
      </w:r>
      <w:proofErr w:type="spellEnd"/>
      <w:r w:rsidRPr="000E324D">
        <w:rPr>
          <w:sz w:val="24"/>
          <w:lang w:bidi="en-GB"/>
        </w:rPr>
        <w:t xml:space="preserve"> orders.</w:t>
      </w:r>
    </w:p>
    <w:p w14:paraId="7C7C1BD9" w14:textId="77777777" w:rsidR="008E6601" w:rsidRPr="000E324D" w:rsidRDefault="008E6601" w:rsidP="008E6601">
      <w:pPr>
        <w:spacing w:before="120" w:after="120" w:line="276" w:lineRule="auto"/>
        <w:jc w:val="both"/>
        <w:rPr>
          <w:rFonts w:ascii="Garamond" w:hAnsi="Garamond"/>
          <w:sz w:val="24"/>
          <w:lang w:eastAsia="en-US"/>
        </w:rPr>
      </w:pPr>
    </w:p>
    <w:p w14:paraId="578EF9F5" w14:textId="046F1B85" w:rsidR="008E6601" w:rsidRPr="000E324D" w:rsidRDefault="008E6601" w:rsidP="000E324D">
      <w:pPr>
        <w:pStyle w:val="Heading1"/>
        <w:pageBreakBefore/>
        <w:numPr>
          <w:ilvl w:val="0"/>
          <w:numId w:val="2"/>
        </w:numPr>
        <w:spacing w:after="240" w:line="276" w:lineRule="auto"/>
        <w:jc w:val="both"/>
        <w:rPr>
          <w:rFonts w:eastAsiaTheme="majorEastAsia" w:cs="Arial"/>
          <w:color w:val="365F91" w:themeColor="accent1" w:themeShade="BF"/>
          <w:sz w:val="28"/>
          <w:szCs w:val="28"/>
          <w:lang w:eastAsia="en-US"/>
        </w:rPr>
      </w:pPr>
      <w:bookmarkStart w:id="4" w:name="_Toc152232540"/>
      <w:r w:rsidRPr="000E324D">
        <w:rPr>
          <w:color w:val="365F91" w:themeColor="accent1" w:themeShade="BF"/>
          <w:sz w:val="28"/>
          <w:lang w:bidi="en-GB"/>
        </w:rPr>
        <w:lastRenderedPageBreak/>
        <w:t>Logging in to SAP Portal Electronic Commerce Platform</w:t>
      </w:r>
      <w:bookmarkEnd w:id="4"/>
      <w:r w:rsidRPr="000E324D">
        <w:rPr>
          <w:color w:val="365F91" w:themeColor="accent1" w:themeShade="BF"/>
          <w:sz w:val="28"/>
          <w:lang w:bidi="en-GB"/>
        </w:rPr>
        <w:t xml:space="preserve"> </w:t>
      </w:r>
    </w:p>
    <w:p w14:paraId="78B6E21E" w14:textId="3288721E" w:rsidR="008E6601" w:rsidRPr="000E324D" w:rsidRDefault="008E6601" w:rsidP="002A6B4D">
      <w:pPr>
        <w:spacing w:before="120" w:after="120" w:line="276" w:lineRule="auto"/>
        <w:ind w:firstLine="567"/>
        <w:jc w:val="both"/>
        <w:rPr>
          <w:rStyle w:val="Hyperlink"/>
          <w:b/>
          <w:sz w:val="24"/>
          <w:szCs w:val="24"/>
          <w:lang w:eastAsia="en-US"/>
        </w:rPr>
      </w:pPr>
      <w:r w:rsidRPr="000E324D">
        <w:rPr>
          <w:sz w:val="24"/>
          <w:lang w:bidi="en-GB"/>
        </w:rPr>
        <w:t xml:space="preserve">After successful registration process and after receiving individual log-in and password, electronic platform of “NIS </w:t>
      </w:r>
      <w:proofErr w:type="spellStart"/>
      <w:r w:rsidRPr="000E324D">
        <w:rPr>
          <w:sz w:val="24"/>
          <w:lang w:bidi="en-GB"/>
        </w:rPr>
        <w:t>j.s.c</w:t>
      </w:r>
      <w:proofErr w:type="spellEnd"/>
      <w:r w:rsidRPr="000E324D">
        <w:rPr>
          <w:sz w:val="24"/>
          <w:lang w:bidi="en-GB"/>
        </w:rPr>
        <w:t xml:space="preserve">. Novi Sad” is accessed via link </w:t>
      </w:r>
      <w:hyperlink r:id="rId11" w:history="1">
        <w:r w:rsidRPr="000E324D">
          <w:rPr>
            <w:rStyle w:val="Hyperlink"/>
            <w:b/>
            <w:sz w:val="24"/>
            <w:lang w:bidi="en-GB"/>
          </w:rPr>
          <w:t>https://srm.nis.rs</w:t>
        </w:r>
      </w:hyperlink>
    </w:p>
    <w:p w14:paraId="77F1563D" w14:textId="5B51A688" w:rsidR="002A6B4D" w:rsidRPr="000E324D" w:rsidRDefault="002A6B4D" w:rsidP="00943416">
      <w:pPr>
        <w:spacing w:before="120" w:after="120"/>
        <w:ind w:firstLine="357"/>
        <w:jc w:val="both"/>
        <w:rPr>
          <w:rStyle w:val="Hyperlink"/>
          <w:b/>
          <w:color w:val="auto"/>
          <w:sz w:val="24"/>
          <w:szCs w:val="24"/>
          <w:lang w:eastAsia="en-US"/>
        </w:rPr>
      </w:pPr>
      <w:r w:rsidRPr="000E324D">
        <w:rPr>
          <w:rStyle w:val="Hyperlink"/>
          <w:b/>
          <w:noProof/>
          <w:color w:val="auto"/>
          <w:sz w:val="24"/>
          <w:lang w:val="en-US" w:eastAsia="en-US"/>
        </w:rPr>
        <w:drawing>
          <wp:inline distT="0" distB="0" distL="0" distR="0" wp14:anchorId="3E01D79C" wp14:editId="68FA09AA">
            <wp:extent cx="6050280" cy="3398520"/>
            <wp:effectExtent l="0" t="0" r="7620" b="0"/>
            <wp:docPr id="9157782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0280" cy="3398520"/>
                    </a:xfrm>
                    <a:prstGeom prst="rect">
                      <a:avLst/>
                    </a:prstGeom>
                    <a:noFill/>
                    <a:ln>
                      <a:noFill/>
                    </a:ln>
                  </pic:spPr>
                </pic:pic>
              </a:graphicData>
            </a:graphic>
          </wp:inline>
        </w:drawing>
      </w:r>
    </w:p>
    <w:p w14:paraId="1FB08C91" w14:textId="052B18E0" w:rsidR="002A6B4D" w:rsidRPr="000E324D" w:rsidRDefault="002A6B4D" w:rsidP="002A6B4D">
      <w:pPr>
        <w:spacing w:before="120" w:line="276" w:lineRule="auto"/>
        <w:ind w:firstLine="567"/>
        <w:jc w:val="both"/>
        <w:rPr>
          <w:sz w:val="24"/>
          <w:szCs w:val="24"/>
        </w:rPr>
      </w:pPr>
      <w:r w:rsidRPr="000E324D">
        <w:rPr>
          <w:sz w:val="24"/>
          <w:lang w:bidi="en-GB"/>
        </w:rPr>
        <w:t xml:space="preserve">There is an available link to the instructions containing descriptions of operations required when submitting quotes for participation in the selection of suppliers of materials and services, as well as instructions for processing and confirmation of purchase orders by Suppliers via </w:t>
      </w:r>
      <w:proofErr w:type="spellStart"/>
      <w:r w:rsidRPr="000E324D">
        <w:rPr>
          <w:sz w:val="24"/>
          <w:lang w:bidi="en-GB"/>
        </w:rPr>
        <w:t>KupiNA</w:t>
      </w:r>
      <w:proofErr w:type="spellEnd"/>
      <w:r w:rsidRPr="000E324D">
        <w:rPr>
          <w:sz w:val="24"/>
          <w:lang w:bidi="en-GB"/>
        </w:rPr>
        <w:t xml:space="preserve"> Portal.</w:t>
      </w:r>
    </w:p>
    <w:p w14:paraId="530D4AFA" w14:textId="4EF8229E" w:rsidR="002A6B4D" w:rsidRPr="000E324D" w:rsidRDefault="002A6B4D" w:rsidP="002A6B4D">
      <w:pPr>
        <w:spacing w:before="120"/>
        <w:jc w:val="both"/>
        <w:rPr>
          <w:rFonts w:ascii="Garamond" w:hAnsi="Garamond"/>
          <w:noProof/>
          <w:sz w:val="24"/>
          <w:lang w:eastAsia="en-US"/>
        </w:rPr>
      </w:pPr>
      <w:r w:rsidRPr="000E324D">
        <w:rPr>
          <w:noProof/>
          <w:sz w:val="24"/>
          <w:lang w:val="en-US" w:eastAsia="en-US"/>
        </w:rPr>
        <w:lastRenderedPageBreak/>
        <w:drawing>
          <wp:inline distT="0" distB="0" distL="0" distR="0" wp14:anchorId="18BA7629" wp14:editId="7F6B35B3">
            <wp:extent cx="6019800" cy="3406140"/>
            <wp:effectExtent l="0" t="0" r="0" b="3810"/>
            <wp:docPr id="1854629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9800" cy="3406140"/>
                    </a:xfrm>
                    <a:prstGeom prst="rect">
                      <a:avLst/>
                    </a:prstGeom>
                    <a:noFill/>
                    <a:ln>
                      <a:noFill/>
                    </a:ln>
                  </pic:spPr>
                </pic:pic>
              </a:graphicData>
            </a:graphic>
          </wp:inline>
        </w:drawing>
      </w:r>
    </w:p>
    <w:p w14:paraId="2E221D4B" w14:textId="77777777" w:rsidR="002A6B4D" w:rsidRDefault="002A6B4D" w:rsidP="00B85FFE">
      <w:pPr>
        <w:spacing w:before="120" w:line="276" w:lineRule="auto"/>
        <w:ind w:firstLine="567"/>
        <w:jc w:val="both"/>
        <w:rPr>
          <w:sz w:val="24"/>
          <w:szCs w:val="24"/>
        </w:rPr>
      </w:pPr>
      <w:r w:rsidRPr="000E324D">
        <w:rPr>
          <w:sz w:val="24"/>
          <w:lang w:bidi="en-GB"/>
        </w:rPr>
        <w:t xml:space="preserve">When clicking the link for purposes of reviewing and loading instructions, there are some supplier instructions available in Serbian, English and Russian language. </w:t>
      </w:r>
    </w:p>
    <w:p w14:paraId="027133EE" w14:textId="02771E9E" w:rsidR="002A6B4D" w:rsidRDefault="002A6B4D" w:rsidP="00B85FFE">
      <w:pPr>
        <w:spacing w:before="120" w:line="276" w:lineRule="auto"/>
        <w:ind w:firstLine="567"/>
        <w:jc w:val="both"/>
        <w:rPr>
          <w:sz w:val="24"/>
          <w:szCs w:val="24"/>
        </w:rPr>
      </w:pPr>
      <w:r w:rsidRPr="002A6B4D">
        <w:rPr>
          <w:sz w:val="24"/>
          <w:lang w:bidi="en-GB"/>
        </w:rPr>
        <w:t xml:space="preserve">After successful logging in to SAP Portal, user will gain access to individual work position for the purpose of participating in the procedure for election of suppliers of materials and services, and for purposes of processing purchase orders via </w:t>
      </w:r>
      <w:proofErr w:type="spellStart"/>
      <w:r w:rsidRPr="002A6B4D">
        <w:rPr>
          <w:sz w:val="24"/>
          <w:lang w:bidi="en-GB"/>
        </w:rPr>
        <w:t>KupiNA</w:t>
      </w:r>
      <w:proofErr w:type="spellEnd"/>
      <w:r w:rsidRPr="002A6B4D">
        <w:rPr>
          <w:sz w:val="24"/>
          <w:lang w:bidi="en-GB"/>
        </w:rPr>
        <w:t xml:space="preserve"> Portal.</w:t>
      </w:r>
    </w:p>
    <w:p w14:paraId="3C1DB4A1" w14:textId="2F7D58A9" w:rsidR="00C45A28" w:rsidRPr="002A6B4D" w:rsidRDefault="00705E8B" w:rsidP="00C45A28">
      <w:pPr>
        <w:spacing w:line="276" w:lineRule="auto"/>
        <w:jc w:val="both"/>
        <w:rPr>
          <w:sz w:val="24"/>
          <w:szCs w:val="24"/>
        </w:rPr>
      </w:pPr>
      <w:r>
        <w:rPr>
          <w:noProof/>
          <w:sz w:val="24"/>
          <w:lang w:val="en-US" w:eastAsia="en-US"/>
        </w:rPr>
        <w:drawing>
          <wp:inline distT="0" distB="0" distL="0" distR="0" wp14:anchorId="77273373" wp14:editId="4816D886">
            <wp:extent cx="5189220" cy="1051560"/>
            <wp:effectExtent l="0" t="0" r="0" b="0"/>
            <wp:docPr id="19358534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9220" cy="1051560"/>
                    </a:xfrm>
                    <a:prstGeom prst="rect">
                      <a:avLst/>
                    </a:prstGeom>
                    <a:noFill/>
                    <a:ln>
                      <a:noFill/>
                    </a:ln>
                  </pic:spPr>
                </pic:pic>
              </a:graphicData>
            </a:graphic>
          </wp:inline>
        </w:drawing>
      </w:r>
    </w:p>
    <w:p w14:paraId="79456EB7" w14:textId="025A42C2" w:rsidR="00943416" w:rsidRPr="00943416" w:rsidRDefault="002A6B4D" w:rsidP="000E324D">
      <w:pPr>
        <w:pStyle w:val="Heading1"/>
        <w:numPr>
          <w:ilvl w:val="0"/>
          <w:numId w:val="2"/>
        </w:numPr>
        <w:spacing w:after="240" w:line="276" w:lineRule="auto"/>
        <w:ind w:left="714" w:hanging="357"/>
        <w:jc w:val="both"/>
        <w:rPr>
          <w:rFonts w:eastAsiaTheme="majorEastAsia" w:cs="Arial"/>
          <w:color w:val="365F91" w:themeColor="accent1" w:themeShade="BF"/>
          <w:sz w:val="28"/>
          <w:szCs w:val="28"/>
          <w:lang w:eastAsia="en-US"/>
        </w:rPr>
      </w:pPr>
      <w:bookmarkStart w:id="5" w:name="_Toc152232541"/>
      <w:r>
        <w:rPr>
          <w:color w:val="365F91" w:themeColor="accent1" w:themeShade="BF"/>
          <w:sz w:val="28"/>
          <w:lang w:bidi="en-GB"/>
        </w:rPr>
        <w:t xml:space="preserve">Processing Purchase Orders via </w:t>
      </w:r>
      <w:proofErr w:type="spellStart"/>
      <w:r>
        <w:rPr>
          <w:color w:val="365F91" w:themeColor="accent1" w:themeShade="BF"/>
          <w:sz w:val="28"/>
          <w:lang w:bidi="en-GB"/>
        </w:rPr>
        <w:t>KupiNA</w:t>
      </w:r>
      <w:proofErr w:type="spellEnd"/>
      <w:r>
        <w:rPr>
          <w:color w:val="365F91" w:themeColor="accent1" w:themeShade="BF"/>
          <w:sz w:val="28"/>
          <w:lang w:bidi="en-GB"/>
        </w:rPr>
        <w:t xml:space="preserve"> Portal</w:t>
      </w:r>
      <w:bookmarkEnd w:id="5"/>
    </w:p>
    <w:p w14:paraId="77B56886" w14:textId="5CF3BF75" w:rsidR="00943416" w:rsidRPr="00C45A28" w:rsidRDefault="00943416" w:rsidP="000E324D">
      <w:pPr>
        <w:pStyle w:val="Heading1"/>
        <w:numPr>
          <w:ilvl w:val="1"/>
          <w:numId w:val="2"/>
        </w:numPr>
        <w:rPr>
          <w:rFonts w:eastAsiaTheme="majorEastAsia" w:cs="Arial"/>
          <w:color w:val="365F91" w:themeColor="accent1" w:themeShade="BF"/>
          <w:sz w:val="24"/>
          <w:szCs w:val="24"/>
          <w:lang w:eastAsia="en-US"/>
        </w:rPr>
      </w:pPr>
      <w:bookmarkStart w:id="6" w:name="_Toc152232542"/>
      <w:r w:rsidRPr="00C45A28">
        <w:rPr>
          <w:color w:val="365F91" w:themeColor="accent1" w:themeShade="BF"/>
          <w:sz w:val="24"/>
          <w:lang w:bidi="en-GB"/>
        </w:rPr>
        <w:t>Reviewing Purchase Order List</w:t>
      </w:r>
      <w:bookmarkEnd w:id="6"/>
    </w:p>
    <w:p w14:paraId="63DD0AC7" w14:textId="77A2B3E5" w:rsidR="00943416" w:rsidRPr="00C45A28" w:rsidRDefault="00943416" w:rsidP="00C45A28">
      <w:pPr>
        <w:spacing w:before="120" w:after="120" w:line="276" w:lineRule="auto"/>
        <w:ind w:firstLine="567"/>
        <w:jc w:val="both"/>
        <w:rPr>
          <w:sz w:val="24"/>
          <w:szCs w:val="24"/>
        </w:rPr>
      </w:pPr>
      <w:r w:rsidRPr="00C45A28">
        <w:rPr>
          <w:sz w:val="24"/>
          <w:lang w:bidi="en-GB"/>
        </w:rPr>
        <w:t xml:space="preserve">In order to review the purchase orders which have arrived for Supplier’s review and confirmation, go to “Purchases </w:t>
      </w:r>
      <w:proofErr w:type="spellStart"/>
      <w:r w:rsidRPr="00C45A28">
        <w:rPr>
          <w:sz w:val="24"/>
          <w:lang w:bidi="en-GB"/>
        </w:rPr>
        <w:t>KupiNa</w:t>
      </w:r>
      <w:proofErr w:type="spellEnd"/>
      <w:r w:rsidRPr="00C45A28">
        <w:rPr>
          <w:sz w:val="24"/>
          <w:lang w:bidi="en-GB"/>
        </w:rPr>
        <w:t>” tab.</w:t>
      </w:r>
    </w:p>
    <w:p w14:paraId="05071886" w14:textId="77777777" w:rsidR="00943416" w:rsidRDefault="00943416" w:rsidP="008E6601">
      <w:pPr>
        <w:spacing w:before="120" w:after="120"/>
        <w:ind w:firstLine="357"/>
        <w:jc w:val="both"/>
        <w:rPr>
          <w:rStyle w:val="Hyperlink"/>
          <w:b/>
          <w:color w:val="auto"/>
          <w:sz w:val="24"/>
          <w:szCs w:val="24"/>
          <w:lang w:eastAsia="en-US"/>
        </w:rPr>
      </w:pPr>
    </w:p>
    <w:p w14:paraId="000984F2" w14:textId="6EF8D1F9" w:rsidR="008E6601" w:rsidRPr="006A2BD3" w:rsidRDefault="00466CAD" w:rsidP="008E6601">
      <w:pPr>
        <w:spacing w:before="120" w:after="120"/>
        <w:jc w:val="both"/>
        <w:rPr>
          <w:rFonts w:ascii="Garamond" w:hAnsi="Garamond"/>
          <w:sz w:val="24"/>
          <w:szCs w:val="24"/>
        </w:rPr>
      </w:pPr>
      <w:r>
        <w:rPr>
          <w:noProof/>
          <w:sz w:val="24"/>
          <w:lang w:val="en-US" w:eastAsia="en-US"/>
        </w:rPr>
        <w:drawing>
          <wp:inline distT="0" distB="0" distL="0" distR="0" wp14:anchorId="40CC1B8A" wp14:editId="416A68AC">
            <wp:extent cx="6477000" cy="2948940"/>
            <wp:effectExtent l="0" t="0" r="0" b="3810"/>
            <wp:docPr id="2436611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0" cy="2948940"/>
                    </a:xfrm>
                    <a:prstGeom prst="rect">
                      <a:avLst/>
                    </a:prstGeom>
                    <a:noFill/>
                    <a:ln>
                      <a:noFill/>
                    </a:ln>
                  </pic:spPr>
                </pic:pic>
              </a:graphicData>
            </a:graphic>
          </wp:inline>
        </w:drawing>
      </w:r>
    </w:p>
    <w:p w14:paraId="083DEDF1" w14:textId="0F2094A1" w:rsidR="008E6601" w:rsidRPr="00C45A28" w:rsidRDefault="008E6601" w:rsidP="00C45A28">
      <w:pPr>
        <w:spacing w:before="120" w:line="276" w:lineRule="auto"/>
        <w:ind w:firstLine="567"/>
        <w:jc w:val="both"/>
        <w:rPr>
          <w:sz w:val="24"/>
          <w:szCs w:val="24"/>
        </w:rPr>
      </w:pPr>
      <w:r w:rsidRPr="00C45A28">
        <w:rPr>
          <w:sz w:val="24"/>
          <w:lang w:bidi="en-GB"/>
        </w:rPr>
        <w:t xml:space="preserve">In the upper part of the screen, there is a list of filters for various attributes of </w:t>
      </w:r>
      <w:proofErr w:type="spellStart"/>
      <w:r w:rsidRPr="00C45A28">
        <w:rPr>
          <w:sz w:val="24"/>
          <w:lang w:bidi="en-GB"/>
        </w:rPr>
        <w:t>KupiNa</w:t>
      </w:r>
      <w:proofErr w:type="spellEnd"/>
      <w:r w:rsidRPr="00C45A28">
        <w:rPr>
          <w:sz w:val="24"/>
          <w:lang w:bidi="en-GB"/>
        </w:rPr>
        <w:t xml:space="preserve"> orders (contract parameters, order parameters, material/service code, etc.):</w:t>
      </w:r>
    </w:p>
    <w:p w14:paraId="632CB890" w14:textId="45660EF3" w:rsidR="007B0F5B" w:rsidRDefault="00466CAD" w:rsidP="007B0F5B">
      <w:pPr>
        <w:spacing w:before="120" w:after="120"/>
        <w:jc w:val="both"/>
        <w:rPr>
          <w:rFonts w:ascii="Garamond" w:hAnsi="Garamond"/>
          <w:sz w:val="24"/>
          <w:szCs w:val="24"/>
          <w:lang w:eastAsia="en-US"/>
        </w:rPr>
      </w:pPr>
      <w:r>
        <w:rPr>
          <w:noProof/>
          <w:sz w:val="24"/>
          <w:lang w:val="en-US" w:eastAsia="en-US"/>
        </w:rPr>
        <w:drawing>
          <wp:inline distT="0" distB="0" distL="0" distR="0" wp14:anchorId="5A102693" wp14:editId="74824A37">
            <wp:extent cx="6469380" cy="1341120"/>
            <wp:effectExtent l="0" t="0" r="7620" b="0"/>
            <wp:docPr id="13278392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9380" cy="1341120"/>
                    </a:xfrm>
                    <a:prstGeom prst="rect">
                      <a:avLst/>
                    </a:prstGeom>
                    <a:noFill/>
                    <a:ln>
                      <a:noFill/>
                    </a:ln>
                  </pic:spPr>
                </pic:pic>
              </a:graphicData>
            </a:graphic>
          </wp:inline>
        </w:drawing>
      </w:r>
    </w:p>
    <w:p w14:paraId="45B15CB4" w14:textId="07561248" w:rsidR="007B0F5B" w:rsidRDefault="007B0F5B" w:rsidP="007B0F5B">
      <w:pPr>
        <w:spacing w:before="120" w:after="120"/>
        <w:ind w:firstLine="425"/>
        <w:jc w:val="both"/>
        <w:rPr>
          <w:sz w:val="24"/>
          <w:szCs w:val="24"/>
        </w:rPr>
      </w:pPr>
      <w:r w:rsidRPr="00C45A28">
        <w:rPr>
          <w:sz w:val="24"/>
          <w:lang w:bidi="en-GB"/>
        </w:rPr>
        <w:t xml:space="preserve">At default, the list shows active </w:t>
      </w:r>
      <w:proofErr w:type="spellStart"/>
      <w:r w:rsidRPr="00C45A28">
        <w:rPr>
          <w:sz w:val="24"/>
          <w:lang w:bidi="en-GB"/>
        </w:rPr>
        <w:t>KupiNa</w:t>
      </w:r>
      <w:proofErr w:type="spellEnd"/>
      <w:r w:rsidRPr="00C45A28">
        <w:rPr>
          <w:sz w:val="24"/>
          <w:lang w:bidi="en-GB"/>
        </w:rPr>
        <w:t xml:space="preserve"> orders which have not yet been processed by Supplier.</w:t>
      </w:r>
    </w:p>
    <w:p w14:paraId="2921E223" w14:textId="77777777" w:rsidR="00AD0832" w:rsidRPr="00AD0832" w:rsidRDefault="00AD0832" w:rsidP="00AD0832">
      <w:pPr>
        <w:spacing w:before="120" w:after="120" w:line="276" w:lineRule="auto"/>
        <w:ind w:firstLine="708"/>
        <w:jc w:val="both"/>
        <w:rPr>
          <w:sz w:val="24"/>
          <w:szCs w:val="24"/>
        </w:rPr>
      </w:pPr>
      <w:r w:rsidRPr="00AD0832">
        <w:rPr>
          <w:sz w:val="24"/>
          <w:lang w:bidi="en-GB"/>
        </w:rPr>
        <w:t>List of orders on the screen will be sorted by date and time of sending for processing, from the earliest to the latest.</w:t>
      </w:r>
    </w:p>
    <w:p w14:paraId="403E50EA" w14:textId="3D0336D6" w:rsidR="007B0F5B" w:rsidRDefault="00466CAD" w:rsidP="007B0F5B">
      <w:pPr>
        <w:spacing w:before="120" w:after="120"/>
        <w:jc w:val="both"/>
        <w:rPr>
          <w:rFonts w:ascii="Garamond" w:hAnsi="Garamond"/>
          <w:noProof/>
          <w:sz w:val="24"/>
          <w:szCs w:val="24"/>
          <w:lang w:eastAsia="en-US"/>
        </w:rPr>
      </w:pPr>
      <w:r>
        <w:rPr>
          <w:noProof/>
          <w:sz w:val="24"/>
          <w:lang w:val="en-US" w:eastAsia="en-US"/>
        </w:rPr>
        <w:drawing>
          <wp:inline distT="0" distB="0" distL="0" distR="0" wp14:anchorId="161C6E45" wp14:editId="0B8D28FF">
            <wp:extent cx="6477000" cy="800100"/>
            <wp:effectExtent l="0" t="0" r="0" b="0"/>
            <wp:docPr id="20144290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0" cy="800100"/>
                    </a:xfrm>
                    <a:prstGeom prst="rect">
                      <a:avLst/>
                    </a:prstGeom>
                    <a:noFill/>
                    <a:ln>
                      <a:noFill/>
                    </a:ln>
                  </pic:spPr>
                </pic:pic>
              </a:graphicData>
            </a:graphic>
          </wp:inline>
        </w:drawing>
      </w:r>
    </w:p>
    <w:p w14:paraId="4CC6FA6E" w14:textId="604024FF" w:rsidR="00287255" w:rsidRPr="00AD0832" w:rsidRDefault="00287255" w:rsidP="00287255">
      <w:pPr>
        <w:spacing w:before="120" w:after="120" w:line="276" w:lineRule="auto"/>
        <w:ind w:firstLine="708"/>
        <w:jc w:val="both"/>
        <w:rPr>
          <w:sz w:val="24"/>
          <w:szCs w:val="24"/>
        </w:rPr>
      </w:pPr>
      <w:r w:rsidRPr="00AD0832">
        <w:rPr>
          <w:sz w:val="24"/>
          <w:lang w:bidi="en-GB"/>
        </w:rPr>
        <w:t>“List of orders” bar is a table listing orders, which contains the following fields:</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7481"/>
      </w:tblGrid>
      <w:tr w:rsidR="00287255" w:rsidRPr="00076E42" w14:paraId="276D6AA9" w14:textId="77777777" w:rsidTr="00961B68">
        <w:trPr>
          <w:trHeight w:val="300"/>
          <w:tblHeader/>
        </w:trPr>
        <w:tc>
          <w:tcPr>
            <w:tcW w:w="2612" w:type="dxa"/>
            <w:shd w:val="clear" w:color="auto" w:fill="3F70AB"/>
            <w:vAlign w:val="center"/>
            <w:hideMark/>
          </w:tcPr>
          <w:p w14:paraId="06E6F680" w14:textId="77777777" w:rsidR="00287255" w:rsidRPr="00AD0832" w:rsidRDefault="00287255" w:rsidP="00863D4F">
            <w:pPr>
              <w:jc w:val="center"/>
              <w:rPr>
                <w:b/>
                <w:bCs/>
                <w:color w:val="FFFFFF" w:themeColor="background1"/>
              </w:rPr>
            </w:pPr>
            <w:r w:rsidRPr="00AD0832">
              <w:rPr>
                <w:b/>
                <w:color w:val="FFFFFF" w:themeColor="background1"/>
                <w:lang w:bidi="en-GB"/>
              </w:rPr>
              <w:t>Field</w:t>
            </w:r>
          </w:p>
        </w:tc>
        <w:tc>
          <w:tcPr>
            <w:tcW w:w="7481" w:type="dxa"/>
            <w:shd w:val="clear" w:color="auto" w:fill="3F70AB"/>
            <w:vAlign w:val="center"/>
            <w:hideMark/>
          </w:tcPr>
          <w:p w14:paraId="658B2DEB" w14:textId="77777777" w:rsidR="00287255" w:rsidRPr="00AD0832" w:rsidRDefault="00287255" w:rsidP="00863D4F">
            <w:pPr>
              <w:jc w:val="center"/>
              <w:rPr>
                <w:b/>
                <w:bCs/>
                <w:color w:val="FFFFFF" w:themeColor="background1"/>
              </w:rPr>
            </w:pPr>
            <w:r w:rsidRPr="00AD0832">
              <w:rPr>
                <w:b/>
                <w:color w:val="FFFFFF" w:themeColor="background1"/>
                <w:lang w:bidi="en-GB"/>
              </w:rPr>
              <w:t>Commentary</w:t>
            </w:r>
          </w:p>
        </w:tc>
      </w:tr>
      <w:tr w:rsidR="00287255" w:rsidRPr="00287255" w14:paraId="6FE8CB25" w14:textId="77777777" w:rsidTr="00287255">
        <w:trPr>
          <w:trHeight w:val="20"/>
        </w:trPr>
        <w:tc>
          <w:tcPr>
            <w:tcW w:w="2612" w:type="dxa"/>
            <w:shd w:val="clear" w:color="auto" w:fill="auto"/>
            <w:vAlign w:val="center"/>
          </w:tcPr>
          <w:p w14:paraId="74174A9D" w14:textId="77777777" w:rsidR="00287255" w:rsidRPr="00AD0832" w:rsidRDefault="00287255" w:rsidP="00863D4F">
            <w:pPr>
              <w:spacing w:before="120" w:after="120"/>
              <w:rPr>
                <w:color w:val="000000"/>
                <w:lang w:val="en-US"/>
              </w:rPr>
            </w:pPr>
            <w:r w:rsidRPr="00AD0832">
              <w:rPr>
                <w:lang w:bidi="en-GB"/>
              </w:rPr>
              <w:t>Order number</w:t>
            </w:r>
          </w:p>
        </w:tc>
        <w:tc>
          <w:tcPr>
            <w:tcW w:w="7481" w:type="dxa"/>
            <w:shd w:val="clear" w:color="auto" w:fill="auto"/>
            <w:vAlign w:val="center"/>
          </w:tcPr>
          <w:p w14:paraId="3C965FDF" w14:textId="1967B4EE" w:rsidR="00287255" w:rsidRPr="00AD0832" w:rsidRDefault="00287255" w:rsidP="00863D4F">
            <w:pPr>
              <w:spacing w:before="120" w:after="120"/>
              <w:rPr>
                <w:color w:val="000000"/>
              </w:rPr>
            </w:pPr>
            <w:proofErr w:type="spellStart"/>
            <w:r w:rsidRPr="00AD0832">
              <w:rPr>
                <w:lang w:bidi="en-GB"/>
              </w:rPr>
              <w:t>KupiNa</w:t>
            </w:r>
            <w:proofErr w:type="spellEnd"/>
            <w:r w:rsidRPr="00AD0832">
              <w:rPr>
                <w:lang w:bidi="en-GB"/>
              </w:rPr>
              <w:t xml:space="preserve"> order number</w:t>
            </w:r>
          </w:p>
        </w:tc>
      </w:tr>
      <w:tr w:rsidR="00287255" w:rsidRPr="00CE037C" w14:paraId="7E3A05B0" w14:textId="77777777" w:rsidTr="00287255">
        <w:trPr>
          <w:trHeight w:val="20"/>
        </w:trPr>
        <w:tc>
          <w:tcPr>
            <w:tcW w:w="2612" w:type="dxa"/>
            <w:shd w:val="clear" w:color="auto" w:fill="auto"/>
            <w:vAlign w:val="center"/>
          </w:tcPr>
          <w:p w14:paraId="60E59C60" w14:textId="77777777" w:rsidR="00287255" w:rsidRPr="00AD0832" w:rsidRDefault="00287255" w:rsidP="00863D4F">
            <w:pPr>
              <w:spacing w:before="120" w:after="120"/>
              <w:rPr>
                <w:color w:val="000000"/>
                <w:lang w:val="en-US"/>
              </w:rPr>
            </w:pPr>
            <w:r w:rsidRPr="00AD0832">
              <w:rPr>
                <w:lang w:bidi="en-GB"/>
              </w:rPr>
              <w:t>Item number</w:t>
            </w:r>
          </w:p>
        </w:tc>
        <w:tc>
          <w:tcPr>
            <w:tcW w:w="7481" w:type="dxa"/>
            <w:shd w:val="clear" w:color="auto" w:fill="auto"/>
            <w:vAlign w:val="center"/>
          </w:tcPr>
          <w:p w14:paraId="63ACFB85" w14:textId="322EB39A" w:rsidR="00287255" w:rsidRPr="00AD0832" w:rsidRDefault="00287255" w:rsidP="00863D4F">
            <w:pPr>
              <w:spacing w:before="120" w:after="120"/>
              <w:rPr>
                <w:color w:val="000000"/>
              </w:rPr>
            </w:pPr>
            <w:r w:rsidRPr="00AD0832">
              <w:rPr>
                <w:lang w:bidi="en-GB"/>
              </w:rPr>
              <w:t xml:space="preserve">Item number in </w:t>
            </w:r>
            <w:proofErr w:type="spellStart"/>
            <w:r w:rsidRPr="00AD0832">
              <w:rPr>
                <w:lang w:bidi="en-GB"/>
              </w:rPr>
              <w:t>KupiNa</w:t>
            </w:r>
            <w:proofErr w:type="spellEnd"/>
            <w:r w:rsidRPr="00AD0832">
              <w:rPr>
                <w:lang w:bidi="en-GB"/>
              </w:rPr>
              <w:t xml:space="preserve"> order</w:t>
            </w:r>
          </w:p>
        </w:tc>
      </w:tr>
      <w:tr w:rsidR="00287255" w:rsidRPr="00287255" w14:paraId="3EFB6417" w14:textId="77777777" w:rsidTr="00287255">
        <w:trPr>
          <w:trHeight w:val="20"/>
        </w:trPr>
        <w:tc>
          <w:tcPr>
            <w:tcW w:w="2612" w:type="dxa"/>
            <w:shd w:val="clear" w:color="auto" w:fill="auto"/>
            <w:vAlign w:val="center"/>
          </w:tcPr>
          <w:p w14:paraId="7D046211" w14:textId="77777777" w:rsidR="00287255" w:rsidRPr="00AD0832" w:rsidRDefault="00287255" w:rsidP="00863D4F">
            <w:pPr>
              <w:spacing w:before="120" w:after="120"/>
              <w:rPr>
                <w:color w:val="000000"/>
              </w:rPr>
            </w:pPr>
            <w:r w:rsidRPr="00AD0832">
              <w:rPr>
                <w:lang w:bidi="en-GB"/>
              </w:rPr>
              <w:t>Customer</w:t>
            </w:r>
          </w:p>
        </w:tc>
        <w:tc>
          <w:tcPr>
            <w:tcW w:w="7481" w:type="dxa"/>
            <w:shd w:val="clear" w:color="auto" w:fill="auto"/>
            <w:vAlign w:val="center"/>
          </w:tcPr>
          <w:p w14:paraId="2C3316B8" w14:textId="4A6A2B80" w:rsidR="00287255" w:rsidRPr="00AD0832" w:rsidRDefault="00287255" w:rsidP="00863D4F">
            <w:pPr>
              <w:spacing w:before="120" w:after="120"/>
              <w:rPr>
                <w:color w:val="000000"/>
              </w:rPr>
            </w:pPr>
            <w:r w:rsidRPr="00AD0832">
              <w:rPr>
                <w:lang w:bidi="en-GB"/>
              </w:rPr>
              <w:t>Name of company with which Supplier has entered into framework contract on supply of materials/services</w:t>
            </w:r>
          </w:p>
        </w:tc>
      </w:tr>
      <w:tr w:rsidR="00287255" w:rsidRPr="00CE037C" w14:paraId="5D415440" w14:textId="77777777" w:rsidTr="00287255">
        <w:trPr>
          <w:trHeight w:val="20"/>
        </w:trPr>
        <w:tc>
          <w:tcPr>
            <w:tcW w:w="2612" w:type="dxa"/>
            <w:shd w:val="clear" w:color="auto" w:fill="auto"/>
            <w:vAlign w:val="center"/>
          </w:tcPr>
          <w:p w14:paraId="025B1CE7" w14:textId="77777777" w:rsidR="00287255" w:rsidRPr="00AD0832" w:rsidRDefault="00287255" w:rsidP="00863D4F">
            <w:pPr>
              <w:spacing w:before="120" w:after="120"/>
              <w:rPr>
                <w:color w:val="000000"/>
                <w:lang w:val="en-US"/>
              </w:rPr>
            </w:pPr>
            <w:r w:rsidRPr="00AD0832">
              <w:rPr>
                <w:lang w:bidi="en-GB"/>
              </w:rPr>
              <w:t xml:space="preserve">Legal number of the contract </w:t>
            </w:r>
          </w:p>
        </w:tc>
        <w:tc>
          <w:tcPr>
            <w:tcW w:w="7481" w:type="dxa"/>
            <w:shd w:val="clear" w:color="auto" w:fill="auto"/>
            <w:vAlign w:val="center"/>
          </w:tcPr>
          <w:p w14:paraId="0198C81B" w14:textId="3CC73F5B" w:rsidR="00287255" w:rsidRPr="00AD0832" w:rsidRDefault="00287255" w:rsidP="00863D4F">
            <w:pPr>
              <w:spacing w:before="120" w:after="120"/>
              <w:rPr>
                <w:color w:val="000000"/>
              </w:rPr>
            </w:pPr>
            <w:r w:rsidRPr="00AD0832">
              <w:rPr>
                <w:lang w:bidi="en-GB"/>
              </w:rPr>
              <w:t>Legal numbers of framework contracts of Suppliers items of which are included in the order</w:t>
            </w:r>
          </w:p>
        </w:tc>
      </w:tr>
      <w:tr w:rsidR="00287255" w:rsidRPr="00287255" w14:paraId="1A85BC60" w14:textId="77777777" w:rsidTr="00287255">
        <w:trPr>
          <w:trHeight w:val="20"/>
        </w:trPr>
        <w:tc>
          <w:tcPr>
            <w:tcW w:w="2612" w:type="dxa"/>
            <w:shd w:val="clear" w:color="auto" w:fill="auto"/>
            <w:vAlign w:val="center"/>
          </w:tcPr>
          <w:p w14:paraId="6A09856C" w14:textId="77777777" w:rsidR="00287255" w:rsidRPr="00AD0832" w:rsidRDefault="00287255" w:rsidP="00863D4F">
            <w:pPr>
              <w:spacing w:before="120" w:after="120"/>
              <w:rPr>
                <w:color w:val="000000"/>
              </w:rPr>
            </w:pPr>
            <w:r w:rsidRPr="00AD0832">
              <w:rPr>
                <w:lang w:bidi="en-GB"/>
              </w:rPr>
              <w:t xml:space="preserve">Date and time the order is sent to processing </w:t>
            </w:r>
          </w:p>
        </w:tc>
        <w:tc>
          <w:tcPr>
            <w:tcW w:w="7481" w:type="dxa"/>
            <w:shd w:val="clear" w:color="auto" w:fill="auto"/>
            <w:vAlign w:val="center"/>
          </w:tcPr>
          <w:p w14:paraId="4D6799D7" w14:textId="3373D44B" w:rsidR="00287255" w:rsidRPr="00AD0832" w:rsidRDefault="00287255" w:rsidP="00287255">
            <w:pPr>
              <w:spacing w:before="120" w:after="120"/>
              <w:rPr>
                <w:color w:val="000000"/>
              </w:rPr>
            </w:pPr>
            <w:r w:rsidRPr="00AD0832">
              <w:rPr>
                <w:lang w:bidi="en-GB"/>
              </w:rPr>
              <w:t xml:space="preserve">Shows the date and time of sending the </w:t>
            </w:r>
            <w:proofErr w:type="spellStart"/>
            <w:r w:rsidRPr="00AD0832">
              <w:rPr>
                <w:lang w:bidi="en-GB"/>
              </w:rPr>
              <w:t>KupiNa</w:t>
            </w:r>
            <w:proofErr w:type="spellEnd"/>
            <w:r w:rsidRPr="00AD0832">
              <w:rPr>
                <w:lang w:bidi="en-GB"/>
              </w:rPr>
              <w:t xml:space="preserve"> order to the Supplier for processing</w:t>
            </w:r>
          </w:p>
        </w:tc>
      </w:tr>
      <w:tr w:rsidR="00287255" w:rsidRPr="00076E42" w14:paraId="70DFACF2" w14:textId="77777777" w:rsidTr="00287255">
        <w:trPr>
          <w:trHeight w:val="20"/>
        </w:trPr>
        <w:tc>
          <w:tcPr>
            <w:tcW w:w="2612" w:type="dxa"/>
            <w:shd w:val="clear" w:color="auto" w:fill="auto"/>
            <w:vAlign w:val="center"/>
            <w:hideMark/>
          </w:tcPr>
          <w:p w14:paraId="503D979C" w14:textId="77777777" w:rsidR="00287255" w:rsidRPr="00AD0832" w:rsidRDefault="00287255" w:rsidP="00863D4F">
            <w:pPr>
              <w:spacing w:before="120" w:after="120"/>
              <w:rPr>
                <w:color w:val="000000"/>
              </w:rPr>
            </w:pPr>
            <w:r w:rsidRPr="00AD0832">
              <w:rPr>
                <w:lang w:bidi="en-GB"/>
              </w:rPr>
              <w:t>Processing status</w:t>
            </w:r>
          </w:p>
        </w:tc>
        <w:tc>
          <w:tcPr>
            <w:tcW w:w="7481" w:type="dxa"/>
            <w:shd w:val="clear" w:color="auto" w:fill="auto"/>
            <w:vAlign w:val="center"/>
            <w:hideMark/>
          </w:tcPr>
          <w:p w14:paraId="65EE2851" w14:textId="77777777" w:rsidR="00287255" w:rsidRPr="00AD0832" w:rsidRDefault="00287255" w:rsidP="00863D4F">
            <w:pPr>
              <w:spacing w:before="120" w:after="120"/>
              <w:rPr>
                <w:color w:val="000000"/>
              </w:rPr>
            </w:pPr>
            <w:r w:rsidRPr="00AD0832">
              <w:rPr>
                <w:lang w:bidi="en-GB"/>
              </w:rPr>
              <w:t xml:space="preserve">In the column for each order, its current processing status is shown:  </w:t>
            </w:r>
          </w:p>
          <w:p w14:paraId="7C8D93CC" w14:textId="77777777" w:rsidR="00287255" w:rsidRPr="00AD0832" w:rsidRDefault="00287255" w:rsidP="008D1FFC">
            <w:pPr>
              <w:pStyle w:val="ListParagraph"/>
              <w:numPr>
                <w:ilvl w:val="0"/>
                <w:numId w:val="5"/>
              </w:numPr>
              <w:spacing w:before="120" w:after="120"/>
              <w:contextualSpacing/>
              <w:rPr>
                <w:color w:val="000000"/>
              </w:rPr>
            </w:pPr>
            <w:r w:rsidRPr="00AD0832">
              <w:rPr>
                <w:lang w:bidi="en-GB"/>
              </w:rPr>
              <w:t>“Order received”</w:t>
            </w:r>
          </w:p>
          <w:p w14:paraId="5E6BFA49" w14:textId="77777777" w:rsidR="00287255" w:rsidRPr="00AD0832" w:rsidRDefault="00287255" w:rsidP="008D1FFC">
            <w:pPr>
              <w:pStyle w:val="ListParagraph"/>
              <w:numPr>
                <w:ilvl w:val="0"/>
                <w:numId w:val="5"/>
              </w:numPr>
              <w:spacing w:before="120" w:after="120"/>
              <w:contextualSpacing/>
              <w:rPr>
                <w:color w:val="000000"/>
              </w:rPr>
            </w:pPr>
            <w:r w:rsidRPr="00AD0832">
              <w:rPr>
                <w:lang w:bidi="en-GB"/>
              </w:rPr>
              <w:t>“Taken into processing”</w:t>
            </w:r>
          </w:p>
          <w:p w14:paraId="6F6DA20D" w14:textId="77777777" w:rsidR="00287255" w:rsidRPr="00AD0832" w:rsidRDefault="00287255" w:rsidP="008D1FFC">
            <w:pPr>
              <w:pStyle w:val="ListParagraph"/>
              <w:numPr>
                <w:ilvl w:val="0"/>
                <w:numId w:val="5"/>
              </w:numPr>
              <w:spacing w:before="120" w:after="120"/>
              <w:contextualSpacing/>
              <w:rPr>
                <w:color w:val="000000"/>
              </w:rPr>
            </w:pPr>
            <w:r w:rsidRPr="00AD0832">
              <w:rPr>
                <w:lang w:bidi="en-GB"/>
              </w:rPr>
              <w:t>“Confirmed”</w:t>
            </w:r>
          </w:p>
          <w:p w14:paraId="5BEEBD43" w14:textId="77777777" w:rsidR="00287255" w:rsidRPr="00AD0832" w:rsidRDefault="00287255" w:rsidP="008D1FFC">
            <w:pPr>
              <w:pStyle w:val="ListParagraph"/>
              <w:numPr>
                <w:ilvl w:val="0"/>
                <w:numId w:val="5"/>
              </w:numPr>
              <w:spacing w:before="120" w:after="120"/>
              <w:contextualSpacing/>
              <w:rPr>
                <w:color w:val="000000"/>
              </w:rPr>
            </w:pPr>
            <w:r w:rsidRPr="00AD0832">
              <w:rPr>
                <w:lang w:bidi="en-GB"/>
              </w:rPr>
              <w:t>“Sent to Customer for approval”</w:t>
            </w:r>
          </w:p>
        </w:tc>
      </w:tr>
      <w:tr w:rsidR="00287255" w:rsidRPr="00076E42" w14:paraId="1B3AE154" w14:textId="77777777" w:rsidTr="00287255">
        <w:trPr>
          <w:trHeight w:val="20"/>
        </w:trPr>
        <w:tc>
          <w:tcPr>
            <w:tcW w:w="2612" w:type="dxa"/>
            <w:shd w:val="clear" w:color="auto" w:fill="auto"/>
            <w:vAlign w:val="center"/>
            <w:hideMark/>
          </w:tcPr>
          <w:p w14:paraId="6086BDC8" w14:textId="77777777" w:rsidR="00287255" w:rsidRPr="00AD0832" w:rsidRDefault="00287255" w:rsidP="00863D4F">
            <w:pPr>
              <w:spacing w:before="120" w:after="120"/>
              <w:rPr>
                <w:color w:val="000000"/>
              </w:rPr>
            </w:pPr>
            <w:r w:rsidRPr="00AD0832">
              <w:rPr>
                <w:lang w:bidi="en-GB"/>
              </w:rPr>
              <w:t>Scope of review</w:t>
            </w:r>
          </w:p>
        </w:tc>
        <w:tc>
          <w:tcPr>
            <w:tcW w:w="7481" w:type="dxa"/>
            <w:shd w:val="clear" w:color="auto" w:fill="auto"/>
            <w:vAlign w:val="center"/>
            <w:hideMark/>
          </w:tcPr>
          <w:p w14:paraId="2C2B8337" w14:textId="77777777" w:rsidR="00287255" w:rsidRPr="00AD0832" w:rsidRDefault="00287255" w:rsidP="008D1FFC">
            <w:pPr>
              <w:pStyle w:val="ListParagraph"/>
              <w:numPr>
                <w:ilvl w:val="0"/>
                <w:numId w:val="5"/>
              </w:numPr>
              <w:spacing w:before="120" w:after="120"/>
              <w:contextualSpacing/>
              <w:rPr>
                <w:color w:val="000000"/>
              </w:rPr>
            </w:pPr>
            <w:r w:rsidRPr="00AD0832">
              <w:rPr>
                <w:lang w:bidi="en-GB"/>
              </w:rPr>
              <w:t>“First reconciliation”</w:t>
            </w:r>
          </w:p>
          <w:p w14:paraId="1C559B7E" w14:textId="77777777" w:rsidR="00287255" w:rsidRPr="00AD0832" w:rsidRDefault="00287255" w:rsidP="008D1FFC">
            <w:pPr>
              <w:pStyle w:val="ListParagraph"/>
              <w:numPr>
                <w:ilvl w:val="0"/>
                <w:numId w:val="5"/>
              </w:numPr>
              <w:spacing w:before="120" w:after="120"/>
              <w:contextualSpacing/>
              <w:rPr>
                <w:color w:val="000000"/>
              </w:rPr>
            </w:pPr>
            <w:r w:rsidRPr="00AD0832">
              <w:rPr>
                <w:lang w:bidi="en-GB"/>
              </w:rPr>
              <w:t>“New reconciliation”</w:t>
            </w:r>
          </w:p>
        </w:tc>
      </w:tr>
      <w:tr w:rsidR="00287255" w:rsidRPr="00076E42" w14:paraId="2E6EF2C7" w14:textId="77777777" w:rsidTr="00287255">
        <w:trPr>
          <w:trHeight w:val="20"/>
        </w:trPr>
        <w:tc>
          <w:tcPr>
            <w:tcW w:w="2612" w:type="dxa"/>
            <w:shd w:val="clear" w:color="auto" w:fill="auto"/>
            <w:vAlign w:val="center"/>
            <w:hideMark/>
          </w:tcPr>
          <w:p w14:paraId="709AE163" w14:textId="77777777" w:rsidR="00287255" w:rsidRPr="00AD0832" w:rsidRDefault="00287255" w:rsidP="00863D4F">
            <w:pPr>
              <w:spacing w:before="120" w:after="120"/>
              <w:rPr>
                <w:color w:val="000000"/>
              </w:rPr>
            </w:pPr>
            <w:r w:rsidRPr="00AD0832">
              <w:rPr>
                <w:lang w:bidi="en-GB"/>
              </w:rPr>
              <w:t xml:space="preserve">Review period </w:t>
            </w:r>
          </w:p>
        </w:tc>
        <w:tc>
          <w:tcPr>
            <w:tcW w:w="7481" w:type="dxa"/>
            <w:shd w:val="clear" w:color="auto" w:fill="auto"/>
            <w:vAlign w:val="center"/>
            <w:hideMark/>
          </w:tcPr>
          <w:p w14:paraId="00C578F2" w14:textId="7DA406EE" w:rsidR="00287255" w:rsidRPr="00AD0832" w:rsidRDefault="00287255" w:rsidP="00863D4F">
            <w:pPr>
              <w:spacing w:before="120" w:after="120"/>
              <w:rPr>
                <w:color w:val="000000"/>
              </w:rPr>
            </w:pPr>
            <w:r w:rsidRPr="00AD0832">
              <w:rPr>
                <w:lang w:bidi="en-GB"/>
              </w:rPr>
              <w:t>Shows the delivery date (date and time) in which order processing should be completed in accordance with normative delivery date (+1 business day from the moment of sending the order to Supplier) / remaining time until expiry of normative delivery date.</w:t>
            </w:r>
          </w:p>
          <w:p w14:paraId="32BD97A2" w14:textId="542B12AC" w:rsidR="00287255" w:rsidRPr="00AD0832" w:rsidRDefault="00287255" w:rsidP="00287255">
            <w:pPr>
              <w:spacing w:before="120" w:after="120"/>
              <w:rPr>
                <w:color w:val="000000"/>
              </w:rPr>
            </w:pPr>
            <w:r w:rsidRPr="00AD0832">
              <w:rPr>
                <w:lang w:bidi="en-GB"/>
              </w:rPr>
              <w:t>After the expiry of the normative delivery date, if the order is not processed, the column will show “Requires processing”</w:t>
            </w:r>
          </w:p>
        </w:tc>
      </w:tr>
    </w:tbl>
    <w:p w14:paraId="0DEE3162" w14:textId="25CF5844" w:rsidR="00AD0832" w:rsidRPr="00D0663B" w:rsidRDefault="00AD0832" w:rsidP="00AD0832">
      <w:pPr>
        <w:spacing w:before="120" w:line="276" w:lineRule="auto"/>
        <w:ind w:firstLine="567"/>
        <w:jc w:val="both"/>
        <w:rPr>
          <w:sz w:val="24"/>
          <w:szCs w:val="24"/>
        </w:rPr>
      </w:pPr>
      <w:r w:rsidRPr="00D0663B">
        <w:rPr>
          <w:sz w:val="24"/>
          <w:lang w:bidi="en-GB"/>
        </w:rPr>
        <w:t xml:space="preserve">In order to use the filters, set the value in the required field and click </w:t>
      </w:r>
      <w:r w:rsidR="00466CAD">
        <w:rPr>
          <w:noProof/>
          <w:sz w:val="24"/>
          <w:lang w:val="en-US" w:eastAsia="en-US"/>
        </w:rPr>
        <w:drawing>
          <wp:inline distT="0" distB="0" distL="0" distR="0" wp14:anchorId="0CDEC609" wp14:editId="15D19F0C">
            <wp:extent cx="480060" cy="182880"/>
            <wp:effectExtent l="0" t="0" r="0" b="7620"/>
            <wp:docPr id="10953423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 cy="182880"/>
                    </a:xfrm>
                    <a:prstGeom prst="rect">
                      <a:avLst/>
                    </a:prstGeom>
                    <a:noFill/>
                    <a:ln>
                      <a:noFill/>
                    </a:ln>
                  </pic:spPr>
                </pic:pic>
              </a:graphicData>
            </a:graphic>
          </wp:inline>
        </w:drawing>
      </w:r>
    </w:p>
    <w:p w14:paraId="05E933C1" w14:textId="77777777" w:rsidR="00AD0832" w:rsidRDefault="00AD0832" w:rsidP="00B85FFE">
      <w:pPr>
        <w:spacing w:before="120" w:after="120" w:line="276" w:lineRule="auto"/>
        <w:ind w:firstLine="567"/>
        <w:jc w:val="both"/>
        <w:rPr>
          <w:sz w:val="24"/>
          <w:szCs w:val="24"/>
        </w:rPr>
      </w:pPr>
      <w:r w:rsidRPr="00D0663B">
        <w:rPr>
          <w:sz w:val="24"/>
          <w:lang w:bidi="en-GB"/>
        </w:rPr>
        <w:t>“Selection of orders” bar contains the following fields:</w:t>
      </w:r>
    </w:p>
    <w:p w14:paraId="5E731A99" w14:textId="77777777" w:rsidR="00AD0832" w:rsidRPr="006E5D58" w:rsidRDefault="00AD0832" w:rsidP="008D1FFC">
      <w:pPr>
        <w:pStyle w:val="ListParagraph"/>
        <w:numPr>
          <w:ilvl w:val="0"/>
          <w:numId w:val="4"/>
        </w:numPr>
        <w:spacing w:before="120" w:after="120" w:line="276" w:lineRule="auto"/>
        <w:jc w:val="both"/>
        <w:rPr>
          <w:sz w:val="24"/>
          <w:szCs w:val="24"/>
        </w:rPr>
      </w:pPr>
      <w:r w:rsidRPr="006E5D58">
        <w:rPr>
          <w:sz w:val="24"/>
          <w:lang w:bidi="en-GB"/>
        </w:rPr>
        <w:t xml:space="preserve">Legal number of the contract </w:t>
      </w:r>
    </w:p>
    <w:p w14:paraId="00D05539" w14:textId="77777777" w:rsidR="00AD0832" w:rsidRPr="006E5D58" w:rsidRDefault="00AD0832" w:rsidP="008D1FFC">
      <w:pPr>
        <w:pStyle w:val="ListParagraph"/>
        <w:numPr>
          <w:ilvl w:val="0"/>
          <w:numId w:val="4"/>
        </w:numPr>
        <w:spacing w:before="120" w:after="120" w:line="276" w:lineRule="auto"/>
        <w:jc w:val="both"/>
        <w:rPr>
          <w:sz w:val="24"/>
          <w:szCs w:val="24"/>
        </w:rPr>
      </w:pPr>
      <w:r w:rsidRPr="006E5D58">
        <w:rPr>
          <w:sz w:val="24"/>
          <w:lang w:bidi="en-GB"/>
        </w:rPr>
        <w:t>Contract ID</w:t>
      </w:r>
    </w:p>
    <w:p w14:paraId="536225ED" w14:textId="77777777" w:rsidR="00AD0832" w:rsidRPr="006E5D58" w:rsidRDefault="00AD0832" w:rsidP="008D1FFC">
      <w:pPr>
        <w:pStyle w:val="ListParagraph"/>
        <w:numPr>
          <w:ilvl w:val="0"/>
          <w:numId w:val="4"/>
        </w:numPr>
        <w:spacing w:before="120" w:after="120" w:line="276" w:lineRule="auto"/>
        <w:jc w:val="both"/>
        <w:rPr>
          <w:sz w:val="24"/>
          <w:szCs w:val="24"/>
        </w:rPr>
      </w:pPr>
      <w:r w:rsidRPr="006E5D58">
        <w:rPr>
          <w:sz w:val="24"/>
          <w:lang w:bidi="en-GB"/>
        </w:rPr>
        <w:t>Contract start date</w:t>
      </w:r>
    </w:p>
    <w:p w14:paraId="7755D41B" w14:textId="77777777" w:rsidR="00AD0832" w:rsidRPr="006E5D58" w:rsidRDefault="00AD0832" w:rsidP="008D1FFC">
      <w:pPr>
        <w:pStyle w:val="ListParagraph"/>
        <w:numPr>
          <w:ilvl w:val="0"/>
          <w:numId w:val="4"/>
        </w:numPr>
        <w:spacing w:before="120" w:after="120" w:line="276" w:lineRule="auto"/>
        <w:jc w:val="both"/>
        <w:rPr>
          <w:sz w:val="24"/>
          <w:szCs w:val="24"/>
        </w:rPr>
      </w:pPr>
      <w:r w:rsidRPr="006E5D58">
        <w:rPr>
          <w:sz w:val="24"/>
          <w:lang w:bidi="en-GB"/>
        </w:rPr>
        <w:t>Contract expiry date</w:t>
      </w:r>
    </w:p>
    <w:p w14:paraId="32B70167" w14:textId="77777777" w:rsidR="00AD0832" w:rsidRPr="006E5D58" w:rsidRDefault="00AD0832" w:rsidP="008D1FFC">
      <w:pPr>
        <w:pStyle w:val="ListParagraph"/>
        <w:numPr>
          <w:ilvl w:val="0"/>
          <w:numId w:val="4"/>
        </w:numPr>
        <w:spacing w:before="120" w:after="120" w:line="276" w:lineRule="auto"/>
        <w:jc w:val="both"/>
        <w:rPr>
          <w:sz w:val="24"/>
          <w:szCs w:val="24"/>
        </w:rPr>
      </w:pPr>
      <w:r w:rsidRPr="006E5D58">
        <w:rPr>
          <w:sz w:val="24"/>
          <w:lang w:bidi="en-GB"/>
        </w:rPr>
        <w:t>Materials/service code</w:t>
      </w:r>
    </w:p>
    <w:p w14:paraId="31BD8DFB" w14:textId="77777777" w:rsidR="00AD0832" w:rsidRPr="006E5D58" w:rsidRDefault="00AD0832" w:rsidP="008D1FFC">
      <w:pPr>
        <w:pStyle w:val="ListParagraph"/>
        <w:numPr>
          <w:ilvl w:val="0"/>
          <w:numId w:val="4"/>
        </w:numPr>
        <w:spacing w:before="120" w:after="120" w:line="276" w:lineRule="auto"/>
        <w:jc w:val="both"/>
        <w:rPr>
          <w:sz w:val="24"/>
          <w:szCs w:val="24"/>
        </w:rPr>
      </w:pPr>
      <w:r w:rsidRPr="006E5D58">
        <w:rPr>
          <w:sz w:val="24"/>
          <w:lang w:bidi="en-GB"/>
        </w:rPr>
        <w:t>Materials/service</w:t>
      </w:r>
    </w:p>
    <w:p w14:paraId="4FFCAD8D" w14:textId="77777777" w:rsidR="00AD0832" w:rsidRPr="006E5D58" w:rsidRDefault="00AD0832" w:rsidP="008D1FFC">
      <w:pPr>
        <w:pStyle w:val="ListParagraph"/>
        <w:numPr>
          <w:ilvl w:val="0"/>
          <w:numId w:val="4"/>
        </w:numPr>
        <w:spacing w:before="120" w:after="120" w:line="276" w:lineRule="auto"/>
        <w:jc w:val="both"/>
        <w:rPr>
          <w:sz w:val="24"/>
          <w:szCs w:val="24"/>
        </w:rPr>
      </w:pPr>
      <w:r w:rsidRPr="006E5D58">
        <w:rPr>
          <w:sz w:val="24"/>
          <w:lang w:bidi="en-GB"/>
        </w:rPr>
        <w:t>Order number</w:t>
      </w:r>
    </w:p>
    <w:p w14:paraId="2B9ACC1F" w14:textId="77777777" w:rsidR="00AD0832" w:rsidRDefault="00AD0832" w:rsidP="008D1FFC">
      <w:pPr>
        <w:pStyle w:val="ListParagraph"/>
        <w:numPr>
          <w:ilvl w:val="0"/>
          <w:numId w:val="4"/>
        </w:numPr>
        <w:spacing w:before="120" w:after="120" w:line="276" w:lineRule="auto"/>
        <w:jc w:val="both"/>
        <w:rPr>
          <w:sz w:val="24"/>
          <w:szCs w:val="24"/>
        </w:rPr>
      </w:pPr>
      <w:r w:rsidRPr="006E5D58">
        <w:rPr>
          <w:sz w:val="24"/>
          <w:lang w:bidi="en-GB"/>
        </w:rPr>
        <w:t>Processing status with dropdown menu:</w:t>
      </w:r>
    </w:p>
    <w:p w14:paraId="6C958931" w14:textId="320A6D18" w:rsidR="00AD0832" w:rsidRPr="006E5D58" w:rsidRDefault="00466CAD" w:rsidP="00AD0832">
      <w:pPr>
        <w:pStyle w:val="ListParagraph"/>
        <w:spacing w:before="120" w:after="120" w:line="276" w:lineRule="auto"/>
        <w:ind w:left="1069"/>
        <w:jc w:val="both"/>
        <w:rPr>
          <w:sz w:val="24"/>
          <w:szCs w:val="24"/>
        </w:rPr>
      </w:pPr>
      <w:r>
        <w:rPr>
          <w:noProof/>
          <w:sz w:val="24"/>
          <w:lang w:val="en-US" w:eastAsia="en-US"/>
        </w:rPr>
        <w:drawing>
          <wp:inline distT="0" distB="0" distL="0" distR="0" wp14:anchorId="48D5B6C9" wp14:editId="7A7693A0">
            <wp:extent cx="2034540" cy="800100"/>
            <wp:effectExtent l="0" t="0" r="3810" b="0"/>
            <wp:docPr id="8714409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4540" cy="800100"/>
                    </a:xfrm>
                    <a:prstGeom prst="rect">
                      <a:avLst/>
                    </a:prstGeom>
                    <a:noFill/>
                    <a:ln>
                      <a:noFill/>
                    </a:ln>
                  </pic:spPr>
                </pic:pic>
              </a:graphicData>
            </a:graphic>
          </wp:inline>
        </w:drawing>
      </w:r>
    </w:p>
    <w:p w14:paraId="3FBD0507" w14:textId="77777777" w:rsidR="00AD0832" w:rsidRDefault="00AD0832" w:rsidP="008D1FFC">
      <w:pPr>
        <w:pStyle w:val="ListParagraph"/>
        <w:numPr>
          <w:ilvl w:val="0"/>
          <w:numId w:val="4"/>
        </w:numPr>
        <w:spacing w:before="120" w:after="120" w:line="276" w:lineRule="auto"/>
        <w:jc w:val="both"/>
        <w:rPr>
          <w:sz w:val="24"/>
          <w:szCs w:val="24"/>
        </w:rPr>
      </w:pPr>
      <w:r w:rsidRPr="006E5D58">
        <w:rPr>
          <w:sz w:val="24"/>
          <w:lang w:bidi="en-GB"/>
        </w:rPr>
        <w:t>Delivery status with dropdown menu:</w:t>
      </w:r>
    </w:p>
    <w:p w14:paraId="5176AA7E" w14:textId="004CB56A" w:rsidR="00AD0832" w:rsidRPr="006E5D58" w:rsidRDefault="00466CAD" w:rsidP="00AD0832">
      <w:pPr>
        <w:pStyle w:val="ListParagraph"/>
        <w:spacing w:before="120" w:after="120" w:line="276" w:lineRule="auto"/>
        <w:ind w:left="1069"/>
        <w:jc w:val="both"/>
        <w:rPr>
          <w:sz w:val="24"/>
          <w:szCs w:val="24"/>
        </w:rPr>
      </w:pPr>
      <w:r>
        <w:rPr>
          <w:noProof/>
          <w:sz w:val="24"/>
          <w:lang w:val="en-US" w:eastAsia="en-US"/>
        </w:rPr>
        <w:drawing>
          <wp:inline distT="0" distB="0" distL="0" distR="0" wp14:anchorId="38BE3135" wp14:editId="458AFE5B">
            <wp:extent cx="2034540" cy="678180"/>
            <wp:effectExtent l="0" t="0" r="3810" b="7620"/>
            <wp:docPr id="6786692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4540" cy="678180"/>
                    </a:xfrm>
                    <a:prstGeom prst="rect">
                      <a:avLst/>
                    </a:prstGeom>
                    <a:noFill/>
                    <a:ln>
                      <a:noFill/>
                    </a:ln>
                  </pic:spPr>
                </pic:pic>
              </a:graphicData>
            </a:graphic>
          </wp:inline>
        </w:drawing>
      </w:r>
    </w:p>
    <w:p w14:paraId="50779284" w14:textId="77777777" w:rsidR="00AD0832" w:rsidRDefault="00AD0832" w:rsidP="008D1FFC">
      <w:pPr>
        <w:pStyle w:val="ListParagraph"/>
        <w:numPr>
          <w:ilvl w:val="0"/>
          <w:numId w:val="4"/>
        </w:numPr>
        <w:spacing w:before="120" w:after="120" w:line="276" w:lineRule="auto"/>
        <w:jc w:val="both"/>
        <w:rPr>
          <w:sz w:val="24"/>
          <w:szCs w:val="24"/>
        </w:rPr>
      </w:pPr>
      <w:r w:rsidRPr="006E5D58">
        <w:rPr>
          <w:sz w:val="24"/>
          <w:lang w:bidi="en-GB"/>
        </w:rPr>
        <w:t>Scope of review</w:t>
      </w:r>
    </w:p>
    <w:p w14:paraId="163CBDA1" w14:textId="0521758B" w:rsidR="00AD0832" w:rsidRPr="006E5D58" w:rsidRDefault="00466CAD" w:rsidP="00AD0832">
      <w:pPr>
        <w:pStyle w:val="ListParagraph"/>
        <w:spacing w:before="120" w:after="120" w:line="276" w:lineRule="auto"/>
        <w:ind w:left="1069"/>
        <w:jc w:val="both"/>
        <w:rPr>
          <w:sz w:val="24"/>
          <w:szCs w:val="24"/>
        </w:rPr>
      </w:pPr>
      <w:r>
        <w:rPr>
          <w:noProof/>
          <w:sz w:val="24"/>
          <w:lang w:val="en-US" w:eastAsia="en-US"/>
        </w:rPr>
        <w:drawing>
          <wp:inline distT="0" distB="0" distL="0" distR="0" wp14:anchorId="7925EE0D" wp14:editId="20A56BB3">
            <wp:extent cx="2057400" cy="548640"/>
            <wp:effectExtent l="0" t="0" r="0" b="3810"/>
            <wp:docPr id="76913509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548640"/>
                    </a:xfrm>
                    <a:prstGeom prst="rect">
                      <a:avLst/>
                    </a:prstGeom>
                    <a:noFill/>
                    <a:ln>
                      <a:noFill/>
                    </a:ln>
                  </pic:spPr>
                </pic:pic>
              </a:graphicData>
            </a:graphic>
          </wp:inline>
        </w:drawing>
      </w:r>
    </w:p>
    <w:p w14:paraId="33437DA4" w14:textId="77777777" w:rsidR="00AD0832" w:rsidRPr="006E5D58" w:rsidRDefault="00AD0832" w:rsidP="008D1FFC">
      <w:pPr>
        <w:pStyle w:val="ListParagraph"/>
        <w:numPr>
          <w:ilvl w:val="0"/>
          <w:numId w:val="4"/>
        </w:numPr>
        <w:spacing w:before="120" w:after="120" w:line="276" w:lineRule="auto"/>
        <w:jc w:val="both"/>
        <w:rPr>
          <w:sz w:val="24"/>
          <w:szCs w:val="24"/>
        </w:rPr>
      </w:pPr>
      <w:r w:rsidRPr="006E5D58">
        <w:rPr>
          <w:sz w:val="24"/>
          <w:lang w:bidi="en-GB"/>
        </w:rPr>
        <w:t>Customer (Company codes)</w:t>
      </w:r>
    </w:p>
    <w:p w14:paraId="3F37C03D" w14:textId="77777777" w:rsidR="00AD0832" w:rsidRPr="00D0663B" w:rsidRDefault="00AD0832" w:rsidP="008D1FFC">
      <w:pPr>
        <w:pStyle w:val="ListParagraph"/>
        <w:numPr>
          <w:ilvl w:val="0"/>
          <w:numId w:val="4"/>
        </w:numPr>
        <w:spacing w:before="120" w:after="120" w:line="276" w:lineRule="auto"/>
        <w:jc w:val="both"/>
        <w:rPr>
          <w:sz w:val="24"/>
          <w:szCs w:val="24"/>
        </w:rPr>
      </w:pPr>
      <w:r w:rsidRPr="006E5D58">
        <w:rPr>
          <w:sz w:val="24"/>
          <w:lang w:bidi="en-GB"/>
        </w:rPr>
        <w:t xml:space="preserve">Indicator “Completed” </w:t>
      </w:r>
    </w:p>
    <w:p w14:paraId="5D82F986" w14:textId="13346732" w:rsidR="00D0663B" w:rsidRDefault="007B0F5B" w:rsidP="00287255">
      <w:pPr>
        <w:spacing w:before="120" w:line="276" w:lineRule="auto"/>
        <w:ind w:firstLine="425"/>
        <w:jc w:val="both"/>
        <w:rPr>
          <w:sz w:val="24"/>
          <w:szCs w:val="24"/>
        </w:rPr>
      </w:pPr>
      <w:r w:rsidRPr="00D0663B">
        <w:rPr>
          <w:sz w:val="24"/>
          <w:lang w:bidi="en-GB"/>
        </w:rPr>
        <w:t xml:space="preserve">To display </w:t>
      </w:r>
      <w:proofErr w:type="spellStart"/>
      <w:r w:rsidRPr="00D0663B">
        <w:rPr>
          <w:sz w:val="24"/>
          <w:lang w:bidi="en-GB"/>
        </w:rPr>
        <w:t>KupiNa</w:t>
      </w:r>
      <w:proofErr w:type="spellEnd"/>
      <w:r w:rsidRPr="00D0663B">
        <w:rPr>
          <w:sz w:val="24"/>
          <w:lang w:bidi="en-GB"/>
        </w:rPr>
        <w:t xml:space="preserve"> orders which have already been processed, tick  </w:t>
      </w:r>
      <w:r w:rsidR="00D0663B">
        <w:rPr>
          <w:noProof/>
          <w:sz w:val="24"/>
          <w:lang w:val="en-US" w:eastAsia="en-US"/>
        </w:rPr>
        <w:drawing>
          <wp:inline distT="0" distB="0" distL="0" distR="0" wp14:anchorId="3C18FA30" wp14:editId="6FE19557">
            <wp:extent cx="784860" cy="190500"/>
            <wp:effectExtent l="0" t="0" r="0" b="0"/>
            <wp:docPr id="44021166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4860" cy="190500"/>
                    </a:xfrm>
                    <a:prstGeom prst="rect">
                      <a:avLst/>
                    </a:prstGeom>
                    <a:noFill/>
                    <a:ln>
                      <a:noFill/>
                    </a:ln>
                  </pic:spPr>
                </pic:pic>
              </a:graphicData>
            </a:graphic>
          </wp:inline>
        </w:drawing>
      </w:r>
      <w:r w:rsidRPr="00D0663B">
        <w:rPr>
          <w:sz w:val="24"/>
          <w:lang w:bidi="en-GB"/>
        </w:rPr>
        <w:t xml:space="preserve">. </w:t>
      </w:r>
    </w:p>
    <w:p w14:paraId="41E42B26" w14:textId="5F3657F3" w:rsidR="00D0663B" w:rsidRDefault="00466CAD" w:rsidP="00D0663B">
      <w:pPr>
        <w:contextualSpacing/>
        <w:rPr>
          <w:sz w:val="24"/>
          <w:szCs w:val="24"/>
        </w:rPr>
      </w:pPr>
      <w:r>
        <w:rPr>
          <w:noProof/>
          <w:sz w:val="24"/>
          <w:lang w:val="en-US" w:eastAsia="en-US"/>
        </w:rPr>
        <w:drawing>
          <wp:inline distT="0" distB="0" distL="0" distR="0" wp14:anchorId="44C474AA" wp14:editId="6F9917E3">
            <wp:extent cx="6477000" cy="1447800"/>
            <wp:effectExtent l="0" t="0" r="0" b="0"/>
            <wp:docPr id="186502976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1447800"/>
                    </a:xfrm>
                    <a:prstGeom prst="rect">
                      <a:avLst/>
                    </a:prstGeom>
                    <a:noFill/>
                    <a:ln>
                      <a:noFill/>
                    </a:ln>
                  </pic:spPr>
                </pic:pic>
              </a:graphicData>
            </a:graphic>
          </wp:inline>
        </w:drawing>
      </w:r>
    </w:p>
    <w:p w14:paraId="17700007" w14:textId="7D556A93" w:rsidR="00D0663B" w:rsidRDefault="007B0F5B" w:rsidP="00287255">
      <w:pPr>
        <w:spacing w:before="120"/>
        <w:ind w:firstLine="425"/>
        <w:jc w:val="both"/>
        <w:rPr>
          <w:sz w:val="24"/>
          <w:szCs w:val="24"/>
        </w:rPr>
      </w:pPr>
      <w:r w:rsidRPr="00D0663B">
        <w:rPr>
          <w:sz w:val="24"/>
          <w:lang w:bidi="en-GB"/>
        </w:rPr>
        <w:t xml:space="preserve">List of </w:t>
      </w:r>
      <w:proofErr w:type="spellStart"/>
      <w:r w:rsidRPr="00D0663B">
        <w:rPr>
          <w:sz w:val="24"/>
          <w:lang w:bidi="en-GB"/>
        </w:rPr>
        <w:t>KupiNa</w:t>
      </w:r>
      <w:proofErr w:type="spellEnd"/>
      <w:r w:rsidRPr="00D0663B">
        <w:rPr>
          <w:sz w:val="24"/>
          <w:lang w:bidi="en-GB"/>
        </w:rPr>
        <w:t xml:space="preserve"> orders which have been processed by the Supplier will be displayed. </w:t>
      </w:r>
    </w:p>
    <w:p w14:paraId="31B2ED96" w14:textId="204457A6" w:rsidR="007B0F5B" w:rsidRPr="00D0663B" w:rsidRDefault="003D3751" w:rsidP="00D0663B">
      <w:pPr>
        <w:contextualSpacing/>
        <w:rPr>
          <w:sz w:val="24"/>
          <w:szCs w:val="24"/>
        </w:rPr>
      </w:pPr>
      <w:r>
        <w:rPr>
          <w:noProof/>
          <w:sz w:val="24"/>
          <w:lang w:val="en-US" w:eastAsia="en-US"/>
        </w:rPr>
        <w:drawing>
          <wp:inline distT="0" distB="0" distL="0" distR="0" wp14:anchorId="4D8A4D3D" wp14:editId="798B0516">
            <wp:extent cx="6469380" cy="982980"/>
            <wp:effectExtent l="0" t="0" r="7620" b="7620"/>
            <wp:docPr id="14131282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69380" cy="982980"/>
                    </a:xfrm>
                    <a:prstGeom prst="rect">
                      <a:avLst/>
                    </a:prstGeom>
                    <a:noFill/>
                    <a:ln>
                      <a:noFill/>
                    </a:ln>
                  </pic:spPr>
                </pic:pic>
              </a:graphicData>
            </a:graphic>
          </wp:inline>
        </w:drawing>
      </w:r>
    </w:p>
    <w:p w14:paraId="02332187" w14:textId="1DFCF261" w:rsidR="006E5D58" w:rsidRPr="00287255" w:rsidRDefault="006E5D58" w:rsidP="000E324D">
      <w:pPr>
        <w:pStyle w:val="Heading1"/>
        <w:numPr>
          <w:ilvl w:val="1"/>
          <w:numId w:val="2"/>
        </w:numPr>
        <w:rPr>
          <w:rFonts w:eastAsiaTheme="majorEastAsia" w:cs="Arial"/>
          <w:color w:val="365F91" w:themeColor="accent1" w:themeShade="BF"/>
          <w:sz w:val="24"/>
          <w:szCs w:val="24"/>
          <w:lang w:eastAsia="en-US"/>
        </w:rPr>
      </w:pPr>
      <w:bookmarkStart w:id="7" w:name="_Toc152232543"/>
      <w:proofErr w:type="spellStart"/>
      <w:r w:rsidRPr="00287255">
        <w:rPr>
          <w:color w:val="365F91" w:themeColor="accent1" w:themeShade="BF"/>
          <w:sz w:val="24"/>
          <w:lang w:bidi="en-GB"/>
        </w:rPr>
        <w:t>KupiNa</w:t>
      </w:r>
      <w:proofErr w:type="spellEnd"/>
      <w:r w:rsidRPr="00287255">
        <w:rPr>
          <w:color w:val="365F91" w:themeColor="accent1" w:themeShade="BF"/>
          <w:sz w:val="24"/>
          <w:lang w:bidi="en-GB"/>
        </w:rPr>
        <w:t xml:space="preserve"> Order Review</w:t>
      </w:r>
      <w:bookmarkEnd w:id="7"/>
    </w:p>
    <w:p w14:paraId="7E99EC1D" w14:textId="53C26148" w:rsidR="006E5D58" w:rsidRPr="00287255" w:rsidRDefault="006E5D58" w:rsidP="00287255">
      <w:pPr>
        <w:spacing w:before="120" w:line="276" w:lineRule="auto"/>
        <w:ind w:firstLine="567"/>
        <w:jc w:val="both"/>
        <w:rPr>
          <w:sz w:val="24"/>
          <w:szCs w:val="24"/>
        </w:rPr>
      </w:pPr>
      <w:r w:rsidRPr="00287255">
        <w:rPr>
          <w:sz w:val="24"/>
          <w:lang w:bidi="en-GB"/>
        </w:rPr>
        <w:t xml:space="preserve">To review </w:t>
      </w:r>
      <w:proofErr w:type="spellStart"/>
      <w:r w:rsidRPr="00287255">
        <w:rPr>
          <w:sz w:val="24"/>
          <w:lang w:bidi="en-GB"/>
        </w:rPr>
        <w:t>KupiNa</w:t>
      </w:r>
      <w:proofErr w:type="spellEnd"/>
      <w:r w:rsidRPr="00287255">
        <w:rPr>
          <w:sz w:val="24"/>
          <w:lang w:bidi="en-GB"/>
        </w:rPr>
        <w:t xml:space="preserve"> orders, click the order number:</w:t>
      </w:r>
    </w:p>
    <w:p w14:paraId="72041DF4" w14:textId="4AEE2739" w:rsidR="006E5D58" w:rsidRDefault="00466CAD" w:rsidP="006E5D58">
      <w:pPr>
        <w:ind w:right="-2"/>
        <w:rPr>
          <w:rFonts w:ascii="Garamond" w:hAnsi="Garamond"/>
          <w:sz w:val="24"/>
          <w:szCs w:val="24"/>
        </w:rPr>
      </w:pPr>
      <w:r>
        <w:rPr>
          <w:noProof/>
          <w:sz w:val="24"/>
          <w:lang w:val="en-US" w:eastAsia="en-US"/>
        </w:rPr>
        <w:drawing>
          <wp:inline distT="0" distB="0" distL="0" distR="0" wp14:anchorId="52D35870" wp14:editId="4F9E6B74">
            <wp:extent cx="6477000" cy="533400"/>
            <wp:effectExtent l="0" t="0" r="0" b="0"/>
            <wp:docPr id="50002126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7000" cy="533400"/>
                    </a:xfrm>
                    <a:prstGeom prst="rect">
                      <a:avLst/>
                    </a:prstGeom>
                    <a:noFill/>
                    <a:ln>
                      <a:noFill/>
                    </a:ln>
                  </pic:spPr>
                </pic:pic>
              </a:graphicData>
            </a:graphic>
          </wp:inline>
        </w:drawing>
      </w:r>
    </w:p>
    <w:p w14:paraId="202AA4A1" w14:textId="35C4776A" w:rsidR="006E5D58" w:rsidRDefault="006E5D58" w:rsidP="00AD0832">
      <w:pPr>
        <w:spacing w:before="120" w:after="120"/>
        <w:ind w:firstLine="567"/>
        <w:jc w:val="both"/>
        <w:rPr>
          <w:sz w:val="24"/>
          <w:szCs w:val="24"/>
        </w:rPr>
      </w:pPr>
      <w:r w:rsidRPr="00AD0832">
        <w:rPr>
          <w:sz w:val="24"/>
          <w:lang w:bidi="en-GB"/>
        </w:rPr>
        <w:t xml:space="preserve">A screen containing information on the selected </w:t>
      </w:r>
      <w:proofErr w:type="spellStart"/>
      <w:r w:rsidRPr="00AD0832">
        <w:rPr>
          <w:sz w:val="24"/>
          <w:lang w:bidi="en-GB"/>
        </w:rPr>
        <w:t>KupiNa</w:t>
      </w:r>
      <w:proofErr w:type="spellEnd"/>
      <w:r w:rsidRPr="00AD0832">
        <w:rPr>
          <w:sz w:val="24"/>
          <w:lang w:bidi="en-GB"/>
        </w:rPr>
        <w:t xml:space="preserve"> order, which is divided into two parts, will be displayed:</w:t>
      </w:r>
    </w:p>
    <w:p w14:paraId="7CB02F94" w14:textId="57625672" w:rsidR="00AD0832" w:rsidRPr="001D77CA" w:rsidRDefault="00AD0832" w:rsidP="00AD0832">
      <w:pPr>
        <w:spacing w:before="120" w:line="276" w:lineRule="auto"/>
        <w:ind w:left="567"/>
        <w:jc w:val="both"/>
        <w:rPr>
          <w:sz w:val="24"/>
          <w:szCs w:val="24"/>
        </w:rPr>
      </w:pPr>
      <w:r w:rsidRPr="00AD0832">
        <w:rPr>
          <w:sz w:val="24"/>
          <w:lang w:bidi="en-GB"/>
        </w:rPr>
        <w:t>1)   In the upper part – general information on the order;</w:t>
      </w:r>
    </w:p>
    <w:p w14:paraId="1C943489" w14:textId="4F518F46" w:rsidR="00AD0832" w:rsidRPr="001D77CA" w:rsidRDefault="00AD0832" w:rsidP="001D77CA">
      <w:pPr>
        <w:spacing w:before="120" w:line="276" w:lineRule="auto"/>
        <w:ind w:left="567"/>
        <w:jc w:val="both"/>
        <w:rPr>
          <w:sz w:val="24"/>
          <w:szCs w:val="24"/>
        </w:rPr>
      </w:pPr>
      <w:r w:rsidRPr="00AD0832">
        <w:rPr>
          <w:sz w:val="24"/>
          <w:lang w:bidi="en-GB"/>
        </w:rPr>
        <w:t>2)   In the lower part – table with the list of items of the selected order.</w:t>
      </w:r>
    </w:p>
    <w:p w14:paraId="440EC0EF" w14:textId="6D860AAB" w:rsidR="00AD0832" w:rsidRDefault="00466CAD" w:rsidP="00AD0832">
      <w:pPr>
        <w:spacing w:before="120" w:after="120"/>
        <w:jc w:val="both"/>
        <w:rPr>
          <w:sz w:val="24"/>
          <w:szCs w:val="24"/>
        </w:rPr>
      </w:pPr>
      <w:r>
        <w:rPr>
          <w:noProof/>
          <w:sz w:val="24"/>
          <w:lang w:val="en-US" w:eastAsia="en-US"/>
        </w:rPr>
        <w:drawing>
          <wp:inline distT="0" distB="0" distL="0" distR="0" wp14:anchorId="7C51C677" wp14:editId="04807894">
            <wp:extent cx="6477000" cy="3048000"/>
            <wp:effectExtent l="0" t="0" r="0" b="0"/>
            <wp:docPr id="46337439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0" cy="3048000"/>
                    </a:xfrm>
                    <a:prstGeom prst="rect">
                      <a:avLst/>
                    </a:prstGeom>
                    <a:noFill/>
                    <a:ln>
                      <a:noFill/>
                    </a:ln>
                  </pic:spPr>
                </pic:pic>
              </a:graphicData>
            </a:graphic>
          </wp:inline>
        </w:drawing>
      </w:r>
    </w:p>
    <w:p w14:paraId="47D6C95F" w14:textId="05C195E1" w:rsidR="00AD0832" w:rsidRDefault="00AD0832" w:rsidP="00AD0832">
      <w:pPr>
        <w:spacing w:before="120" w:after="120" w:line="276" w:lineRule="auto"/>
        <w:ind w:firstLine="708"/>
        <w:jc w:val="both"/>
        <w:rPr>
          <w:sz w:val="24"/>
          <w:szCs w:val="24"/>
        </w:rPr>
      </w:pPr>
      <w:r w:rsidRPr="001D77CA">
        <w:rPr>
          <w:sz w:val="24"/>
          <w:lang w:bidi="en-GB"/>
        </w:rPr>
        <w:t>Upper part of the screen contains fields given in the table below:</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7512"/>
      </w:tblGrid>
      <w:tr w:rsidR="001D77CA" w:rsidRPr="00AD0832" w14:paraId="6A1FB7A3" w14:textId="77777777" w:rsidTr="00961B68">
        <w:trPr>
          <w:trHeight w:val="297"/>
          <w:tblHeader/>
        </w:trPr>
        <w:tc>
          <w:tcPr>
            <w:tcW w:w="2581" w:type="dxa"/>
            <w:shd w:val="clear" w:color="auto" w:fill="3F70AB"/>
            <w:vAlign w:val="center"/>
            <w:hideMark/>
          </w:tcPr>
          <w:p w14:paraId="74B195E6" w14:textId="77777777" w:rsidR="001D77CA" w:rsidRPr="00AD0832" w:rsidRDefault="001D77CA" w:rsidP="00863D4F">
            <w:pPr>
              <w:jc w:val="center"/>
              <w:rPr>
                <w:b/>
                <w:bCs/>
                <w:color w:val="FFFFFF" w:themeColor="background1"/>
              </w:rPr>
            </w:pPr>
            <w:r w:rsidRPr="00AD0832">
              <w:rPr>
                <w:b/>
                <w:color w:val="FFFFFF" w:themeColor="background1"/>
                <w:lang w:bidi="en-GB"/>
              </w:rPr>
              <w:t>Field</w:t>
            </w:r>
          </w:p>
        </w:tc>
        <w:tc>
          <w:tcPr>
            <w:tcW w:w="7512" w:type="dxa"/>
            <w:shd w:val="clear" w:color="auto" w:fill="3F70AB"/>
            <w:vAlign w:val="center"/>
            <w:hideMark/>
          </w:tcPr>
          <w:p w14:paraId="5BD088DF" w14:textId="77777777" w:rsidR="001D77CA" w:rsidRPr="00AD0832" w:rsidRDefault="001D77CA" w:rsidP="00863D4F">
            <w:pPr>
              <w:jc w:val="center"/>
              <w:rPr>
                <w:b/>
                <w:bCs/>
                <w:color w:val="FFFFFF" w:themeColor="background1"/>
              </w:rPr>
            </w:pPr>
            <w:r w:rsidRPr="00AD0832">
              <w:rPr>
                <w:b/>
                <w:color w:val="FFFFFF" w:themeColor="background1"/>
                <w:lang w:bidi="en-GB"/>
              </w:rPr>
              <w:t>Commentary</w:t>
            </w:r>
          </w:p>
        </w:tc>
      </w:tr>
      <w:tr w:rsidR="001D77CA" w:rsidRPr="00AD0832" w14:paraId="3271090F" w14:textId="77777777" w:rsidTr="00585FA0">
        <w:trPr>
          <w:trHeight w:val="19"/>
        </w:trPr>
        <w:tc>
          <w:tcPr>
            <w:tcW w:w="2581" w:type="dxa"/>
            <w:shd w:val="clear" w:color="auto" w:fill="auto"/>
            <w:vAlign w:val="center"/>
          </w:tcPr>
          <w:p w14:paraId="5DD4E63E" w14:textId="77777777" w:rsidR="001D77CA" w:rsidRPr="00AD0832" w:rsidRDefault="001D77CA" w:rsidP="00863D4F">
            <w:pPr>
              <w:spacing w:before="120" w:after="120"/>
              <w:rPr>
                <w:color w:val="000000"/>
                <w:lang w:val="en-US"/>
              </w:rPr>
            </w:pPr>
            <w:r w:rsidRPr="00AD0832">
              <w:rPr>
                <w:lang w:bidi="en-GB"/>
              </w:rPr>
              <w:t>Order number</w:t>
            </w:r>
          </w:p>
        </w:tc>
        <w:tc>
          <w:tcPr>
            <w:tcW w:w="7512" w:type="dxa"/>
            <w:shd w:val="clear" w:color="auto" w:fill="auto"/>
            <w:vAlign w:val="center"/>
          </w:tcPr>
          <w:p w14:paraId="4B91C64B" w14:textId="77777777" w:rsidR="001D77CA" w:rsidRPr="00AD0832" w:rsidRDefault="001D77CA" w:rsidP="00863D4F">
            <w:pPr>
              <w:spacing w:before="120" w:after="120"/>
              <w:rPr>
                <w:color w:val="000000"/>
              </w:rPr>
            </w:pPr>
            <w:proofErr w:type="spellStart"/>
            <w:r w:rsidRPr="00AD0832">
              <w:rPr>
                <w:lang w:bidi="en-GB"/>
              </w:rPr>
              <w:t>KupiNa</w:t>
            </w:r>
            <w:proofErr w:type="spellEnd"/>
            <w:r w:rsidRPr="00AD0832">
              <w:rPr>
                <w:lang w:bidi="en-GB"/>
              </w:rPr>
              <w:t xml:space="preserve"> order number</w:t>
            </w:r>
          </w:p>
        </w:tc>
      </w:tr>
      <w:tr w:rsidR="001D77CA" w:rsidRPr="00AD0832" w14:paraId="064A1FC8" w14:textId="77777777" w:rsidTr="00585FA0">
        <w:trPr>
          <w:trHeight w:val="19"/>
        </w:trPr>
        <w:tc>
          <w:tcPr>
            <w:tcW w:w="2581" w:type="dxa"/>
            <w:shd w:val="clear" w:color="auto" w:fill="auto"/>
            <w:vAlign w:val="center"/>
          </w:tcPr>
          <w:p w14:paraId="357547D0" w14:textId="77777777" w:rsidR="001D77CA" w:rsidRPr="00AD0832" w:rsidRDefault="001D77CA" w:rsidP="00863D4F">
            <w:pPr>
              <w:spacing w:before="120" w:after="120"/>
              <w:rPr>
                <w:color w:val="000000"/>
                <w:lang w:val="en-US"/>
              </w:rPr>
            </w:pPr>
            <w:r w:rsidRPr="00AD0832">
              <w:rPr>
                <w:lang w:bidi="en-GB"/>
              </w:rPr>
              <w:t>Item number</w:t>
            </w:r>
          </w:p>
        </w:tc>
        <w:tc>
          <w:tcPr>
            <w:tcW w:w="7512" w:type="dxa"/>
            <w:shd w:val="clear" w:color="auto" w:fill="auto"/>
            <w:vAlign w:val="center"/>
          </w:tcPr>
          <w:p w14:paraId="6F50B55A" w14:textId="77777777" w:rsidR="001D77CA" w:rsidRPr="00AD0832" w:rsidRDefault="001D77CA" w:rsidP="00863D4F">
            <w:pPr>
              <w:spacing w:before="120" w:after="120"/>
              <w:rPr>
                <w:color w:val="000000"/>
              </w:rPr>
            </w:pPr>
            <w:r w:rsidRPr="00AD0832">
              <w:rPr>
                <w:lang w:bidi="en-GB"/>
              </w:rPr>
              <w:t xml:space="preserve">Item number in </w:t>
            </w:r>
            <w:proofErr w:type="spellStart"/>
            <w:r w:rsidRPr="00AD0832">
              <w:rPr>
                <w:lang w:bidi="en-GB"/>
              </w:rPr>
              <w:t>KupiNa</w:t>
            </w:r>
            <w:proofErr w:type="spellEnd"/>
            <w:r w:rsidRPr="00AD0832">
              <w:rPr>
                <w:lang w:bidi="en-GB"/>
              </w:rPr>
              <w:t xml:space="preserve"> order</w:t>
            </w:r>
          </w:p>
        </w:tc>
      </w:tr>
      <w:tr w:rsidR="001D77CA" w:rsidRPr="00AD0832" w14:paraId="02FE997A" w14:textId="77777777" w:rsidTr="00585FA0">
        <w:trPr>
          <w:trHeight w:val="19"/>
        </w:trPr>
        <w:tc>
          <w:tcPr>
            <w:tcW w:w="2581" w:type="dxa"/>
            <w:shd w:val="clear" w:color="auto" w:fill="auto"/>
            <w:vAlign w:val="center"/>
          </w:tcPr>
          <w:p w14:paraId="64B1E64A" w14:textId="77777777" w:rsidR="001D77CA" w:rsidRPr="00AD0832" w:rsidRDefault="001D77CA" w:rsidP="00863D4F">
            <w:pPr>
              <w:spacing w:before="120" w:after="120"/>
              <w:rPr>
                <w:color w:val="000000"/>
              </w:rPr>
            </w:pPr>
            <w:r w:rsidRPr="00AD0832">
              <w:rPr>
                <w:lang w:bidi="en-GB"/>
              </w:rPr>
              <w:t>Customer</w:t>
            </w:r>
          </w:p>
        </w:tc>
        <w:tc>
          <w:tcPr>
            <w:tcW w:w="7512" w:type="dxa"/>
            <w:shd w:val="clear" w:color="auto" w:fill="auto"/>
            <w:vAlign w:val="center"/>
          </w:tcPr>
          <w:p w14:paraId="17DC8C49" w14:textId="77777777" w:rsidR="001D77CA" w:rsidRPr="00AD0832" w:rsidRDefault="001D77CA" w:rsidP="00863D4F">
            <w:pPr>
              <w:spacing w:before="120" w:after="120"/>
              <w:rPr>
                <w:color w:val="000000"/>
              </w:rPr>
            </w:pPr>
            <w:r w:rsidRPr="00AD0832">
              <w:rPr>
                <w:lang w:bidi="en-GB"/>
              </w:rPr>
              <w:t>Name of company with which Supplier has entered into framework contract on supply of materials/services</w:t>
            </w:r>
          </w:p>
        </w:tc>
      </w:tr>
      <w:tr w:rsidR="001D77CA" w:rsidRPr="00AD0832" w14:paraId="0DAC8F87" w14:textId="77777777" w:rsidTr="00585FA0">
        <w:trPr>
          <w:trHeight w:val="19"/>
        </w:trPr>
        <w:tc>
          <w:tcPr>
            <w:tcW w:w="2581" w:type="dxa"/>
            <w:shd w:val="clear" w:color="auto" w:fill="auto"/>
            <w:vAlign w:val="center"/>
          </w:tcPr>
          <w:p w14:paraId="7C527F56" w14:textId="77777777" w:rsidR="001D77CA" w:rsidRPr="00AD0832" w:rsidRDefault="001D77CA" w:rsidP="00863D4F">
            <w:pPr>
              <w:spacing w:before="120" w:after="120"/>
              <w:rPr>
                <w:color w:val="000000"/>
                <w:lang w:val="en-US"/>
              </w:rPr>
            </w:pPr>
            <w:r w:rsidRPr="00AD0832">
              <w:rPr>
                <w:lang w:bidi="en-GB"/>
              </w:rPr>
              <w:t xml:space="preserve">Legal number of the contract </w:t>
            </w:r>
          </w:p>
        </w:tc>
        <w:tc>
          <w:tcPr>
            <w:tcW w:w="7512" w:type="dxa"/>
            <w:shd w:val="clear" w:color="auto" w:fill="auto"/>
            <w:vAlign w:val="center"/>
          </w:tcPr>
          <w:p w14:paraId="03EBF1EC" w14:textId="77777777" w:rsidR="001D77CA" w:rsidRPr="00AD0832" w:rsidRDefault="001D77CA" w:rsidP="00863D4F">
            <w:pPr>
              <w:spacing w:before="120" w:after="120"/>
              <w:rPr>
                <w:color w:val="000000"/>
              </w:rPr>
            </w:pPr>
            <w:r w:rsidRPr="00AD0832">
              <w:rPr>
                <w:lang w:bidi="en-GB"/>
              </w:rPr>
              <w:t>Legal numbers of framework contracts of Suppliers items of which are included in the order</w:t>
            </w:r>
          </w:p>
        </w:tc>
      </w:tr>
      <w:tr w:rsidR="001D77CA" w:rsidRPr="00AD0832" w14:paraId="5E3B1AE9" w14:textId="77777777" w:rsidTr="00585FA0">
        <w:trPr>
          <w:trHeight w:val="19"/>
        </w:trPr>
        <w:tc>
          <w:tcPr>
            <w:tcW w:w="2581" w:type="dxa"/>
            <w:shd w:val="clear" w:color="auto" w:fill="auto"/>
            <w:vAlign w:val="center"/>
          </w:tcPr>
          <w:p w14:paraId="300AE8A3" w14:textId="77777777" w:rsidR="001D77CA" w:rsidRPr="00AD0832" w:rsidRDefault="001D77CA" w:rsidP="00863D4F">
            <w:pPr>
              <w:spacing w:before="120" w:after="120"/>
              <w:rPr>
                <w:color w:val="000000"/>
              </w:rPr>
            </w:pPr>
            <w:r w:rsidRPr="00AD0832">
              <w:rPr>
                <w:lang w:bidi="en-GB"/>
              </w:rPr>
              <w:t xml:space="preserve">Date and time the order is sent to processing </w:t>
            </w:r>
          </w:p>
        </w:tc>
        <w:tc>
          <w:tcPr>
            <w:tcW w:w="7512" w:type="dxa"/>
            <w:shd w:val="clear" w:color="auto" w:fill="auto"/>
            <w:vAlign w:val="center"/>
          </w:tcPr>
          <w:p w14:paraId="2D8B90B4" w14:textId="77777777" w:rsidR="001D77CA" w:rsidRPr="00AD0832" w:rsidRDefault="001D77CA" w:rsidP="00863D4F">
            <w:pPr>
              <w:spacing w:before="120" w:after="120"/>
              <w:rPr>
                <w:color w:val="000000"/>
              </w:rPr>
            </w:pPr>
            <w:r w:rsidRPr="00AD0832">
              <w:rPr>
                <w:lang w:bidi="en-GB"/>
              </w:rPr>
              <w:t xml:space="preserve">Shows the date and time of sending the </w:t>
            </w:r>
            <w:proofErr w:type="spellStart"/>
            <w:r w:rsidRPr="00AD0832">
              <w:rPr>
                <w:lang w:bidi="en-GB"/>
              </w:rPr>
              <w:t>KupiNa</w:t>
            </w:r>
            <w:proofErr w:type="spellEnd"/>
            <w:r w:rsidRPr="00AD0832">
              <w:rPr>
                <w:lang w:bidi="en-GB"/>
              </w:rPr>
              <w:t xml:space="preserve"> order to the Supplier for processing</w:t>
            </w:r>
          </w:p>
        </w:tc>
      </w:tr>
      <w:tr w:rsidR="001D77CA" w:rsidRPr="00AD0832" w14:paraId="595D4BC8" w14:textId="77777777" w:rsidTr="00585FA0">
        <w:trPr>
          <w:trHeight w:val="19"/>
        </w:trPr>
        <w:tc>
          <w:tcPr>
            <w:tcW w:w="2581" w:type="dxa"/>
            <w:shd w:val="clear" w:color="auto" w:fill="auto"/>
            <w:vAlign w:val="center"/>
            <w:hideMark/>
          </w:tcPr>
          <w:p w14:paraId="1C844E77" w14:textId="77777777" w:rsidR="001D77CA" w:rsidRPr="00AD0832" w:rsidRDefault="001D77CA" w:rsidP="00863D4F">
            <w:pPr>
              <w:spacing w:before="120" w:after="120"/>
              <w:rPr>
                <w:color w:val="000000"/>
              </w:rPr>
            </w:pPr>
            <w:r w:rsidRPr="00AD0832">
              <w:rPr>
                <w:lang w:bidi="en-GB"/>
              </w:rPr>
              <w:t>Processing status</w:t>
            </w:r>
          </w:p>
        </w:tc>
        <w:tc>
          <w:tcPr>
            <w:tcW w:w="7512" w:type="dxa"/>
            <w:shd w:val="clear" w:color="auto" w:fill="auto"/>
            <w:vAlign w:val="center"/>
            <w:hideMark/>
          </w:tcPr>
          <w:p w14:paraId="1AC2DB56" w14:textId="77777777" w:rsidR="001D77CA" w:rsidRPr="00AD0832" w:rsidRDefault="001D77CA" w:rsidP="00863D4F">
            <w:pPr>
              <w:spacing w:before="120" w:after="120"/>
              <w:rPr>
                <w:color w:val="000000"/>
              </w:rPr>
            </w:pPr>
            <w:r w:rsidRPr="00AD0832">
              <w:rPr>
                <w:lang w:bidi="en-GB"/>
              </w:rPr>
              <w:t xml:space="preserve">In the column for each order, its current processing status is shown:  </w:t>
            </w:r>
          </w:p>
          <w:p w14:paraId="40653D3F" w14:textId="77777777" w:rsidR="001D77CA" w:rsidRPr="00AD0832" w:rsidRDefault="001D77CA" w:rsidP="008D1FFC">
            <w:pPr>
              <w:pStyle w:val="ListParagraph"/>
              <w:numPr>
                <w:ilvl w:val="0"/>
                <w:numId w:val="5"/>
              </w:numPr>
              <w:spacing w:before="120" w:after="120"/>
              <w:contextualSpacing/>
              <w:rPr>
                <w:color w:val="000000"/>
              </w:rPr>
            </w:pPr>
            <w:r w:rsidRPr="00AD0832">
              <w:rPr>
                <w:lang w:bidi="en-GB"/>
              </w:rPr>
              <w:t>“Order received”</w:t>
            </w:r>
          </w:p>
          <w:p w14:paraId="06EB6CE9" w14:textId="77777777" w:rsidR="001D77CA" w:rsidRPr="00AD0832" w:rsidRDefault="001D77CA" w:rsidP="008D1FFC">
            <w:pPr>
              <w:pStyle w:val="ListParagraph"/>
              <w:numPr>
                <w:ilvl w:val="0"/>
                <w:numId w:val="5"/>
              </w:numPr>
              <w:spacing w:before="120" w:after="120"/>
              <w:contextualSpacing/>
              <w:rPr>
                <w:color w:val="000000"/>
              </w:rPr>
            </w:pPr>
            <w:r w:rsidRPr="00AD0832">
              <w:rPr>
                <w:lang w:bidi="en-GB"/>
              </w:rPr>
              <w:t>“Taken into processing”</w:t>
            </w:r>
          </w:p>
          <w:p w14:paraId="10BDE404" w14:textId="77777777" w:rsidR="001D77CA" w:rsidRPr="00AD0832" w:rsidRDefault="001D77CA" w:rsidP="008D1FFC">
            <w:pPr>
              <w:pStyle w:val="ListParagraph"/>
              <w:numPr>
                <w:ilvl w:val="0"/>
                <w:numId w:val="5"/>
              </w:numPr>
              <w:spacing w:before="120" w:after="120"/>
              <w:contextualSpacing/>
              <w:rPr>
                <w:color w:val="000000"/>
              </w:rPr>
            </w:pPr>
            <w:r w:rsidRPr="00AD0832">
              <w:rPr>
                <w:lang w:bidi="en-GB"/>
              </w:rPr>
              <w:t>“Confirmed”</w:t>
            </w:r>
          </w:p>
          <w:p w14:paraId="5FE117DC" w14:textId="77777777" w:rsidR="001D77CA" w:rsidRPr="00AD0832" w:rsidRDefault="001D77CA" w:rsidP="008D1FFC">
            <w:pPr>
              <w:pStyle w:val="ListParagraph"/>
              <w:numPr>
                <w:ilvl w:val="0"/>
                <w:numId w:val="5"/>
              </w:numPr>
              <w:spacing w:before="120" w:after="120"/>
              <w:contextualSpacing/>
              <w:rPr>
                <w:color w:val="000000"/>
              </w:rPr>
            </w:pPr>
            <w:r w:rsidRPr="00AD0832">
              <w:rPr>
                <w:lang w:bidi="en-GB"/>
              </w:rPr>
              <w:t>“Sent to Customer for approval”</w:t>
            </w:r>
          </w:p>
        </w:tc>
      </w:tr>
      <w:tr w:rsidR="001D77CA" w:rsidRPr="00AD0832" w14:paraId="0C677989" w14:textId="77777777" w:rsidTr="00585FA0">
        <w:trPr>
          <w:trHeight w:val="19"/>
        </w:trPr>
        <w:tc>
          <w:tcPr>
            <w:tcW w:w="2581" w:type="dxa"/>
            <w:shd w:val="clear" w:color="auto" w:fill="auto"/>
            <w:vAlign w:val="center"/>
            <w:hideMark/>
          </w:tcPr>
          <w:p w14:paraId="6B3110F8" w14:textId="77777777" w:rsidR="001D77CA" w:rsidRPr="00AD0832" w:rsidRDefault="001D77CA" w:rsidP="00863D4F">
            <w:pPr>
              <w:spacing w:before="120" w:after="120"/>
              <w:rPr>
                <w:color w:val="000000"/>
              </w:rPr>
            </w:pPr>
            <w:r w:rsidRPr="00AD0832">
              <w:rPr>
                <w:lang w:bidi="en-GB"/>
              </w:rPr>
              <w:t>Scope of review</w:t>
            </w:r>
          </w:p>
        </w:tc>
        <w:tc>
          <w:tcPr>
            <w:tcW w:w="7512" w:type="dxa"/>
            <w:shd w:val="clear" w:color="auto" w:fill="auto"/>
            <w:vAlign w:val="center"/>
            <w:hideMark/>
          </w:tcPr>
          <w:p w14:paraId="5464E7B7" w14:textId="77777777" w:rsidR="001D77CA" w:rsidRPr="00AD0832" w:rsidRDefault="001D77CA" w:rsidP="008D1FFC">
            <w:pPr>
              <w:pStyle w:val="ListParagraph"/>
              <w:numPr>
                <w:ilvl w:val="0"/>
                <w:numId w:val="5"/>
              </w:numPr>
              <w:spacing w:before="120" w:after="120"/>
              <w:contextualSpacing/>
              <w:rPr>
                <w:color w:val="000000"/>
              </w:rPr>
            </w:pPr>
            <w:r w:rsidRPr="00AD0832">
              <w:rPr>
                <w:lang w:bidi="en-GB"/>
              </w:rPr>
              <w:t>“First reconciliation”</w:t>
            </w:r>
          </w:p>
          <w:p w14:paraId="3E1A276E" w14:textId="77777777" w:rsidR="001D77CA" w:rsidRPr="00AD0832" w:rsidRDefault="001D77CA" w:rsidP="008D1FFC">
            <w:pPr>
              <w:pStyle w:val="ListParagraph"/>
              <w:numPr>
                <w:ilvl w:val="0"/>
                <w:numId w:val="5"/>
              </w:numPr>
              <w:spacing w:before="120" w:after="120"/>
              <w:contextualSpacing/>
              <w:rPr>
                <w:color w:val="000000"/>
              </w:rPr>
            </w:pPr>
            <w:r w:rsidRPr="00AD0832">
              <w:rPr>
                <w:lang w:bidi="en-GB"/>
              </w:rPr>
              <w:t>“New reconciliation”</w:t>
            </w:r>
          </w:p>
        </w:tc>
      </w:tr>
      <w:tr w:rsidR="001D77CA" w:rsidRPr="00AD0832" w14:paraId="1AD55645" w14:textId="77777777" w:rsidTr="00585FA0">
        <w:trPr>
          <w:trHeight w:val="19"/>
        </w:trPr>
        <w:tc>
          <w:tcPr>
            <w:tcW w:w="2581" w:type="dxa"/>
            <w:shd w:val="clear" w:color="auto" w:fill="auto"/>
            <w:vAlign w:val="center"/>
            <w:hideMark/>
          </w:tcPr>
          <w:p w14:paraId="78AE36B0" w14:textId="77777777" w:rsidR="001D77CA" w:rsidRPr="00AD0832" w:rsidRDefault="001D77CA" w:rsidP="00863D4F">
            <w:pPr>
              <w:spacing w:before="120" w:after="120"/>
              <w:rPr>
                <w:color w:val="000000"/>
              </w:rPr>
            </w:pPr>
            <w:r w:rsidRPr="00AD0832">
              <w:rPr>
                <w:lang w:bidi="en-GB"/>
              </w:rPr>
              <w:t xml:space="preserve">Review period </w:t>
            </w:r>
          </w:p>
        </w:tc>
        <w:tc>
          <w:tcPr>
            <w:tcW w:w="7512" w:type="dxa"/>
            <w:shd w:val="clear" w:color="auto" w:fill="auto"/>
            <w:vAlign w:val="center"/>
            <w:hideMark/>
          </w:tcPr>
          <w:p w14:paraId="4E74E770" w14:textId="77777777" w:rsidR="001D77CA" w:rsidRPr="00AD0832" w:rsidRDefault="001D77CA" w:rsidP="00863D4F">
            <w:pPr>
              <w:spacing w:before="120" w:after="120"/>
              <w:rPr>
                <w:color w:val="000000"/>
              </w:rPr>
            </w:pPr>
            <w:r w:rsidRPr="00AD0832">
              <w:rPr>
                <w:lang w:bidi="en-GB"/>
              </w:rPr>
              <w:t>Shows the delivery period (date and time) in which order processing should be completed in accordance with normative delivery date (+1 business day from the moment of sending the order to Supplier) / remaining time until expiry of normative delivery date.</w:t>
            </w:r>
          </w:p>
          <w:p w14:paraId="75DF83EF" w14:textId="77777777" w:rsidR="001D77CA" w:rsidRPr="00AD0832" w:rsidRDefault="001D77CA" w:rsidP="00863D4F">
            <w:pPr>
              <w:spacing w:before="120" w:after="120"/>
              <w:rPr>
                <w:color w:val="000000"/>
              </w:rPr>
            </w:pPr>
            <w:r w:rsidRPr="00AD0832">
              <w:rPr>
                <w:lang w:bidi="en-GB"/>
              </w:rPr>
              <w:t>After the expiry of the normative delivery date, if the order is not processed, the column will show “Requires processing”</w:t>
            </w:r>
          </w:p>
        </w:tc>
      </w:tr>
      <w:tr w:rsidR="001D77CA" w:rsidRPr="001D77CA" w14:paraId="4770D77D" w14:textId="77777777" w:rsidTr="00585FA0">
        <w:trPr>
          <w:trHeight w:val="19"/>
        </w:trPr>
        <w:tc>
          <w:tcPr>
            <w:tcW w:w="2581" w:type="dxa"/>
            <w:shd w:val="clear" w:color="auto" w:fill="auto"/>
            <w:vAlign w:val="center"/>
          </w:tcPr>
          <w:p w14:paraId="41C4C3F7" w14:textId="5319E54F" w:rsidR="001D77CA" w:rsidRPr="00AD0832" w:rsidRDefault="001D77CA" w:rsidP="001D77CA">
            <w:pPr>
              <w:spacing w:before="120" w:after="120"/>
              <w:rPr>
                <w:color w:val="000000"/>
              </w:rPr>
            </w:pPr>
            <w:r w:rsidRPr="00F045DF">
              <w:rPr>
                <w:lang w:bidi="en-GB"/>
              </w:rPr>
              <w:t>Order version</w:t>
            </w:r>
          </w:p>
        </w:tc>
        <w:tc>
          <w:tcPr>
            <w:tcW w:w="7512" w:type="dxa"/>
            <w:shd w:val="clear" w:color="auto" w:fill="auto"/>
            <w:vAlign w:val="center"/>
          </w:tcPr>
          <w:p w14:paraId="349EB41F" w14:textId="38AE66C7" w:rsidR="001D77CA" w:rsidRPr="001D77CA" w:rsidRDefault="001D77CA" w:rsidP="001D77CA">
            <w:pPr>
              <w:spacing w:before="120" w:after="120"/>
              <w:rPr>
                <w:color w:val="000000"/>
              </w:rPr>
            </w:pPr>
            <w:r>
              <w:rPr>
                <w:lang w:bidi="en-GB"/>
              </w:rPr>
              <w:t>Order version number</w:t>
            </w:r>
          </w:p>
        </w:tc>
      </w:tr>
      <w:tr w:rsidR="001D77CA" w:rsidRPr="001D77CA" w14:paraId="54076BAE" w14:textId="77777777" w:rsidTr="00585FA0">
        <w:trPr>
          <w:trHeight w:val="19"/>
        </w:trPr>
        <w:tc>
          <w:tcPr>
            <w:tcW w:w="2581" w:type="dxa"/>
            <w:shd w:val="clear" w:color="auto" w:fill="auto"/>
            <w:vAlign w:val="center"/>
          </w:tcPr>
          <w:p w14:paraId="4F07A229" w14:textId="57F971BF" w:rsidR="001D77CA" w:rsidRPr="00AD0832" w:rsidRDefault="001D77CA" w:rsidP="001D77CA">
            <w:pPr>
              <w:spacing w:before="120" w:after="120"/>
              <w:rPr>
                <w:color w:val="000000"/>
              </w:rPr>
            </w:pPr>
            <w:r>
              <w:rPr>
                <w:lang w:bidi="en-GB"/>
              </w:rPr>
              <w:t>Date and time of saving</w:t>
            </w:r>
          </w:p>
        </w:tc>
        <w:tc>
          <w:tcPr>
            <w:tcW w:w="7512" w:type="dxa"/>
            <w:shd w:val="clear" w:color="auto" w:fill="auto"/>
            <w:vAlign w:val="center"/>
          </w:tcPr>
          <w:p w14:paraId="72E4F13B" w14:textId="2C17135C" w:rsidR="001D77CA" w:rsidRPr="000E324D" w:rsidRDefault="001D77CA" w:rsidP="001D77CA">
            <w:pPr>
              <w:spacing w:before="120" w:after="120"/>
              <w:rPr>
                <w:color w:val="000000"/>
              </w:rPr>
            </w:pPr>
            <w:r>
              <w:rPr>
                <w:lang w:bidi="en-GB"/>
              </w:rPr>
              <w:t>Date and time of the last saving of order processing are shown</w:t>
            </w:r>
          </w:p>
        </w:tc>
      </w:tr>
      <w:tr w:rsidR="001D77CA" w:rsidRPr="001D77CA" w14:paraId="7C133CA1" w14:textId="77777777" w:rsidTr="00585FA0">
        <w:trPr>
          <w:trHeight w:val="19"/>
        </w:trPr>
        <w:tc>
          <w:tcPr>
            <w:tcW w:w="2581" w:type="dxa"/>
            <w:shd w:val="clear" w:color="auto" w:fill="auto"/>
            <w:vAlign w:val="center"/>
          </w:tcPr>
          <w:p w14:paraId="7B9667BB" w14:textId="3C2F5E45" w:rsidR="001D77CA" w:rsidRPr="00AD0832" w:rsidRDefault="001D77CA" w:rsidP="001D77CA">
            <w:pPr>
              <w:spacing w:before="120" w:after="120"/>
              <w:rPr>
                <w:color w:val="000000"/>
              </w:rPr>
            </w:pPr>
            <w:r>
              <w:rPr>
                <w:lang w:bidi="en-GB"/>
              </w:rPr>
              <w:t xml:space="preserve">Date and time of completion </w:t>
            </w:r>
          </w:p>
        </w:tc>
        <w:tc>
          <w:tcPr>
            <w:tcW w:w="7512" w:type="dxa"/>
            <w:shd w:val="clear" w:color="auto" w:fill="auto"/>
            <w:vAlign w:val="center"/>
          </w:tcPr>
          <w:p w14:paraId="541671A9" w14:textId="3AE76BDA" w:rsidR="001D77CA" w:rsidRPr="001D77CA" w:rsidRDefault="001D77CA" w:rsidP="001D77CA">
            <w:pPr>
              <w:spacing w:before="120" w:after="120"/>
              <w:rPr>
                <w:color w:val="000000"/>
              </w:rPr>
            </w:pPr>
            <w:r>
              <w:rPr>
                <w:lang w:bidi="en-GB"/>
              </w:rPr>
              <w:t>Date and time of completion of order processing are shown</w:t>
            </w:r>
          </w:p>
        </w:tc>
      </w:tr>
      <w:tr w:rsidR="001D77CA" w:rsidRPr="00AD0832" w14:paraId="01100502" w14:textId="77777777" w:rsidTr="00585FA0">
        <w:trPr>
          <w:trHeight w:val="19"/>
        </w:trPr>
        <w:tc>
          <w:tcPr>
            <w:tcW w:w="2581" w:type="dxa"/>
            <w:shd w:val="clear" w:color="auto" w:fill="auto"/>
            <w:vAlign w:val="center"/>
          </w:tcPr>
          <w:p w14:paraId="0909DD55" w14:textId="34D0A732" w:rsidR="001D77CA" w:rsidRPr="00AD0832" w:rsidRDefault="001D77CA" w:rsidP="001D77CA">
            <w:pPr>
              <w:spacing w:before="120" w:after="120"/>
              <w:rPr>
                <w:color w:val="000000"/>
              </w:rPr>
            </w:pPr>
            <w:r>
              <w:rPr>
                <w:lang w:bidi="en-GB"/>
              </w:rPr>
              <w:t>Order commentary</w:t>
            </w:r>
          </w:p>
        </w:tc>
        <w:tc>
          <w:tcPr>
            <w:tcW w:w="7512" w:type="dxa"/>
            <w:shd w:val="clear" w:color="auto" w:fill="auto"/>
            <w:vAlign w:val="center"/>
          </w:tcPr>
          <w:p w14:paraId="5A7CCEA2" w14:textId="5B21502D" w:rsidR="001D77CA" w:rsidRPr="00AD0832" w:rsidRDefault="001D77CA" w:rsidP="001D77CA">
            <w:pPr>
              <w:spacing w:before="120" w:after="120"/>
              <w:rPr>
                <w:color w:val="000000"/>
              </w:rPr>
            </w:pPr>
            <w:r>
              <w:rPr>
                <w:lang w:bidi="en-GB"/>
              </w:rPr>
              <w:t>Supplier’s commentary concerning the order is shown</w:t>
            </w:r>
          </w:p>
        </w:tc>
      </w:tr>
      <w:tr w:rsidR="001D77CA" w:rsidRPr="00AD0832" w14:paraId="1BFC8746" w14:textId="77777777" w:rsidTr="00585FA0">
        <w:trPr>
          <w:trHeight w:val="19"/>
        </w:trPr>
        <w:tc>
          <w:tcPr>
            <w:tcW w:w="2581" w:type="dxa"/>
            <w:shd w:val="clear" w:color="auto" w:fill="auto"/>
            <w:vAlign w:val="center"/>
          </w:tcPr>
          <w:p w14:paraId="6A0A373F" w14:textId="06F67279" w:rsidR="001D77CA" w:rsidRPr="00AD0832" w:rsidRDefault="001D77CA" w:rsidP="001D77CA">
            <w:pPr>
              <w:spacing w:before="120" w:after="120"/>
              <w:rPr>
                <w:color w:val="000000"/>
              </w:rPr>
            </w:pPr>
            <w:r w:rsidRPr="00BE1C03">
              <w:rPr>
                <w:lang w:bidi="en-GB"/>
              </w:rPr>
              <w:t>Contact person</w:t>
            </w:r>
          </w:p>
        </w:tc>
        <w:tc>
          <w:tcPr>
            <w:tcW w:w="7512" w:type="dxa"/>
            <w:shd w:val="clear" w:color="auto" w:fill="auto"/>
            <w:vAlign w:val="center"/>
          </w:tcPr>
          <w:p w14:paraId="24F667E5" w14:textId="7BE46E99" w:rsidR="001D77CA" w:rsidRPr="00AD0832" w:rsidRDefault="001D77CA" w:rsidP="001D77CA">
            <w:pPr>
              <w:spacing w:before="120" w:after="120"/>
              <w:rPr>
                <w:color w:val="000000"/>
              </w:rPr>
            </w:pPr>
            <w:r w:rsidRPr="00BE1C03">
              <w:rPr>
                <w:lang w:bidi="en-GB"/>
              </w:rPr>
              <w:t xml:space="preserve">Information of the contact person for technical matters and of the contact person for commercial matters is shown </w:t>
            </w:r>
          </w:p>
        </w:tc>
      </w:tr>
    </w:tbl>
    <w:p w14:paraId="20420466" w14:textId="77777777" w:rsidR="00585FA0" w:rsidRDefault="001D77CA" w:rsidP="001D77CA">
      <w:pPr>
        <w:spacing w:before="120" w:line="276" w:lineRule="auto"/>
        <w:ind w:firstLine="567"/>
        <w:jc w:val="both"/>
        <w:rPr>
          <w:sz w:val="24"/>
          <w:szCs w:val="24"/>
        </w:rPr>
      </w:pPr>
      <w:r>
        <w:rPr>
          <w:sz w:val="24"/>
          <w:lang w:bidi="en-GB"/>
        </w:rPr>
        <w:t>Bottom part of the screen is a table containing the list of order items.</w:t>
      </w:r>
    </w:p>
    <w:p w14:paraId="2B00C61C" w14:textId="23F3A996" w:rsidR="00585FA0" w:rsidRDefault="00466CAD" w:rsidP="00585FA0">
      <w:pPr>
        <w:spacing w:before="120" w:line="276" w:lineRule="auto"/>
        <w:jc w:val="both"/>
        <w:rPr>
          <w:sz w:val="24"/>
          <w:szCs w:val="24"/>
        </w:rPr>
      </w:pPr>
      <w:r>
        <w:rPr>
          <w:noProof/>
          <w:sz w:val="24"/>
          <w:lang w:val="en-US" w:eastAsia="en-US"/>
        </w:rPr>
        <w:drawing>
          <wp:inline distT="0" distB="0" distL="0" distR="0" wp14:anchorId="62895FBD" wp14:editId="65A19FE8">
            <wp:extent cx="6469380" cy="815340"/>
            <wp:effectExtent l="0" t="0" r="7620" b="3810"/>
            <wp:docPr id="164784607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69380" cy="815340"/>
                    </a:xfrm>
                    <a:prstGeom prst="rect">
                      <a:avLst/>
                    </a:prstGeom>
                    <a:noFill/>
                    <a:ln>
                      <a:noFill/>
                    </a:ln>
                  </pic:spPr>
                </pic:pic>
              </a:graphicData>
            </a:graphic>
          </wp:inline>
        </w:drawing>
      </w:r>
    </w:p>
    <w:p w14:paraId="6E903571" w14:textId="21B5A8E2" w:rsidR="00585FA0" w:rsidRDefault="00585FA0" w:rsidP="00585FA0">
      <w:pPr>
        <w:spacing w:before="120" w:line="276" w:lineRule="auto"/>
        <w:ind w:firstLine="567"/>
        <w:jc w:val="both"/>
        <w:rPr>
          <w:sz w:val="24"/>
          <w:szCs w:val="24"/>
        </w:rPr>
      </w:pPr>
      <w:r>
        <w:rPr>
          <w:sz w:val="24"/>
          <w:lang w:bidi="en-GB"/>
        </w:rPr>
        <w:t xml:space="preserve">To show the part with additional information on order item, extend the description by clicking </w:t>
      </w:r>
      <w:r>
        <w:rPr>
          <w:noProof/>
          <w:sz w:val="24"/>
          <w:lang w:val="en-US" w:eastAsia="en-US"/>
        </w:rPr>
        <w:drawing>
          <wp:inline distT="0" distB="0" distL="0" distR="0" wp14:anchorId="4B7C60EB" wp14:editId="1AB78E3B">
            <wp:extent cx="327660" cy="182880"/>
            <wp:effectExtent l="0" t="0" r="0" b="7620"/>
            <wp:docPr id="39634801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660" cy="182880"/>
                    </a:xfrm>
                    <a:prstGeom prst="rect">
                      <a:avLst/>
                    </a:prstGeom>
                    <a:noFill/>
                    <a:ln>
                      <a:noFill/>
                    </a:ln>
                  </pic:spPr>
                </pic:pic>
              </a:graphicData>
            </a:graphic>
          </wp:inline>
        </w:drawing>
      </w:r>
      <w:r>
        <w:rPr>
          <w:sz w:val="24"/>
          <w:lang w:bidi="en-GB"/>
        </w:rPr>
        <w:t>.</w:t>
      </w:r>
    </w:p>
    <w:p w14:paraId="045F4261" w14:textId="49B5E0E5" w:rsidR="004211BD" w:rsidRDefault="00466CAD" w:rsidP="00585FA0">
      <w:pPr>
        <w:spacing w:before="120" w:line="276" w:lineRule="auto"/>
        <w:jc w:val="both"/>
        <w:rPr>
          <w:sz w:val="24"/>
          <w:szCs w:val="24"/>
        </w:rPr>
      </w:pPr>
      <w:r>
        <w:rPr>
          <w:noProof/>
          <w:sz w:val="24"/>
          <w:lang w:val="en-US" w:eastAsia="en-US"/>
        </w:rPr>
        <w:drawing>
          <wp:inline distT="0" distB="0" distL="0" distR="0" wp14:anchorId="0DFB4545" wp14:editId="32823EF4">
            <wp:extent cx="6477000" cy="1249680"/>
            <wp:effectExtent l="0" t="0" r="0" b="7620"/>
            <wp:docPr id="212285318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0" cy="1249680"/>
                    </a:xfrm>
                    <a:prstGeom prst="rect">
                      <a:avLst/>
                    </a:prstGeom>
                    <a:noFill/>
                    <a:ln>
                      <a:noFill/>
                    </a:ln>
                  </pic:spPr>
                </pic:pic>
              </a:graphicData>
            </a:graphic>
          </wp:inline>
        </w:drawing>
      </w:r>
    </w:p>
    <w:p w14:paraId="5348D414" w14:textId="511C9DEC" w:rsidR="004211BD" w:rsidRDefault="004211BD" w:rsidP="004211BD">
      <w:pPr>
        <w:spacing w:before="120" w:line="276" w:lineRule="auto"/>
        <w:ind w:firstLine="567"/>
        <w:jc w:val="both"/>
        <w:rPr>
          <w:sz w:val="24"/>
          <w:szCs w:val="24"/>
        </w:rPr>
      </w:pPr>
      <w:r>
        <w:rPr>
          <w:sz w:val="24"/>
          <w:lang w:bidi="en-GB"/>
        </w:rPr>
        <w:t xml:space="preserve">To collapse the part with additional information on order item, click </w:t>
      </w:r>
      <w:r>
        <w:rPr>
          <w:noProof/>
          <w:sz w:val="24"/>
          <w:lang w:val="en-US" w:eastAsia="en-US"/>
        </w:rPr>
        <w:drawing>
          <wp:inline distT="0" distB="0" distL="0" distR="0" wp14:anchorId="19EA6D83" wp14:editId="03CA77BA">
            <wp:extent cx="365760" cy="220980"/>
            <wp:effectExtent l="0" t="0" r="0" b="7620"/>
            <wp:docPr id="166080871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 cy="220980"/>
                    </a:xfrm>
                    <a:prstGeom prst="rect">
                      <a:avLst/>
                    </a:prstGeom>
                    <a:noFill/>
                    <a:ln>
                      <a:noFill/>
                    </a:ln>
                  </pic:spPr>
                </pic:pic>
              </a:graphicData>
            </a:graphic>
          </wp:inline>
        </w:drawing>
      </w:r>
      <w:r>
        <w:rPr>
          <w:sz w:val="24"/>
          <w:lang w:bidi="en-GB"/>
        </w:rPr>
        <w:t xml:space="preserve">. </w:t>
      </w:r>
    </w:p>
    <w:p w14:paraId="3AFB12E6" w14:textId="0B732E74" w:rsidR="004211BD" w:rsidRDefault="00466CAD" w:rsidP="00585FA0">
      <w:pPr>
        <w:spacing w:before="120" w:line="276" w:lineRule="auto"/>
        <w:jc w:val="both"/>
        <w:rPr>
          <w:sz w:val="24"/>
          <w:szCs w:val="24"/>
        </w:rPr>
      </w:pPr>
      <w:r>
        <w:rPr>
          <w:noProof/>
          <w:sz w:val="24"/>
          <w:lang w:val="en-US" w:eastAsia="en-US"/>
        </w:rPr>
        <w:drawing>
          <wp:inline distT="0" distB="0" distL="0" distR="0" wp14:anchorId="22D58A79" wp14:editId="698AC34C">
            <wp:extent cx="6477000" cy="1600200"/>
            <wp:effectExtent l="0" t="0" r="0" b="0"/>
            <wp:docPr id="199573586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0" cy="1600200"/>
                    </a:xfrm>
                    <a:prstGeom prst="rect">
                      <a:avLst/>
                    </a:prstGeom>
                    <a:noFill/>
                    <a:ln>
                      <a:noFill/>
                    </a:ln>
                  </pic:spPr>
                </pic:pic>
              </a:graphicData>
            </a:graphic>
          </wp:inline>
        </w:drawing>
      </w:r>
    </w:p>
    <w:p w14:paraId="0E27A38E" w14:textId="4786BD50" w:rsidR="004211BD" w:rsidRDefault="004211BD" w:rsidP="004211BD">
      <w:pPr>
        <w:spacing w:before="120"/>
        <w:ind w:firstLine="567"/>
        <w:jc w:val="both"/>
        <w:rPr>
          <w:sz w:val="24"/>
          <w:szCs w:val="24"/>
        </w:rPr>
      </w:pPr>
      <w:r>
        <w:rPr>
          <w:sz w:val="24"/>
          <w:lang w:bidi="en-GB"/>
        </w:rPr>
        <w:t xml:space="preserve">To select all order items simultaneously, click </w:t>
      </w:r>
      <w:r w:rsidR="00CE6F7B">
        <w:rPr>
          <w:noProof/>
          <w:sz w:val="24"/>
          <w:lang w:val="en-US" w:eastAsia="en-US"/>
        </w:rPr>
        <w:drawing>
          <wp:inline distT="0" distB="0" distL="0" distR="0" wp14:anchorId="51908149" wp14:editId="47EA3D9D">
            <wp:extent cx="213360" cy="259080"/>
            <wp:effectExtent l="0" t="0" r="0" b="7620"/>
            <wp:docPr id="2474264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259080"/>
                    </a:xfrm>
                    <a:prstGeom prst="rect">
                      <a:avLst/>
                    </a:prstGeom>
                    <a:noFill/>
                    <a:ln>
                      <a:noFill/>
                    </a:ln>
                  </pic:spPr>
                </pic:pic>
              </a:graphicData>
            </a:graphic>
          </wp:inline>
        </w:drawing>
      </w:r>
      <w:r>
        <w:rPr>
          <w:sz w:val="24"/>
          <w:lang w:bidi="en-GB"/>
        </w:rPr>
        <w:t xml:space="preserve">.  </w:t>
      </w:r>
    </w:p>
    <w:p w14:paraId="222ABEE9" w14:textId="6C389974" w:rsidR="004211BD" w:rsidRDefault="00466CAD" w:rsidP="00585FA0">
      <w:pPr>
        <w:spacing w:before="120" w:line="276" w:lineRule="auto"/>
        <w:jc w:val="both"/>
        <w:rPr>
          <w:sz w:val="24"/>
          <w:szCs w:val="24"/>
        </w:rPr>
      </w:pPr>
      <w:r>
        <w:rPr>
          <w:noProof/>
          <w:sz w:val="24"/>
          <w:lang w:val="en-US" w:eastAsia="en-US"/>
        </w:rPr>
        <w:drawing>
          <wp:inline distT="0" distB="0" distL="0" distR="0" wp14:anchorId="70C17D90" wp14:editId="11D324D4">
            <wp:extent cx="6477000" cy="1272540"/>
            <wp:effectExtent l="0" t="0" r="0" b="3810"/>
            <wp:docPr id="83745726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0" cy="1272540"/>
                    </a:xfrm>
                    <a:prstGeom prst="rect">
                      <a:avLst/>
                    </a:prstGeom>
                    <a:noFill/>
                    <a:ln>
                      <a:noFill/>
                    </a:ln>
                  </pic:spPr>
                </pic:pic>
              </a:graphicData>
            </a:graphic>
          </wp:inline>
        </w:drawing>
      </w:r>
    </w:p>
    <w:p w14:paraId="672ACA12" w14:textId="531B00B2" w:rsidR="001D77CA" w:rsidRPr="001D77CA" w:rsidRDefault="004211BD" w:rsidP="001D77CA">
      <w:pPr>
        <w:spacing w:before="120" w:line="276" w:lineRule="auto"/>
        <w:ind w:firstLine="567"/>
        <w:jc w:val="both"/>
        <w:rPr>
          <w:sz w:val="24"/>
          <w:szCs w:val="24"/>
        </w:rPr>
      </w:pPr>
      <w:r>
        <w:rPr>
          <w:sz w:val="24"/>
          <w:lang w:bidi="en-GB"/>
        </w:rPr>
        <w:t xml:space="preserve"> The order items table contains the following fields:</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7500"/>
      </w:tblGrid>
      <w:tr w:rsidR="001D77CA" w:rsidRPr="006759B4" w14:paraId="7F4BB31F" w14:textId="77777777" w:rsidTr="00961B68">
        <w:trPr>
          <w:trHeight w:val="300"/>
          <w:tblHeader/>
        </w:trPr>
        <w:tc>
          <w:tcPr>
            <w:tcW w:w="2593" w:type="dxa"/>
            <w:shd w:val="clear" w:color="auto" w:fill="3F70AB"/>
            <w:vAlign w:val="center"/>
            <w:hideMark/>
          </w:tcPr>
          <w:p w14:paraId="0F5A4D59" w14:textId="77777777" w:rsidR="001D77CA" w:rsidRPr="006759B4" w:rsidRDefault="001D77CA" w:rsidP="00863D4F">
            <w:pPr>
              <w:jc w:val="center"/>
              <w:rPr>
                <w:b/>
                <w:bCs/>
                <w:color w:val="FFFFFF" w:themeColor="background1"/>
              </w:rPr>
            </w:pPr>
            <w:r w:rsidRPr="006759B4">
              <w:rPr>
                <w:b/>
                <w:color w:val="FFFFFF" w:themeColor="background1"/>
                <w:lang w:bidi="en-GB"/>
              </w:rPr>
              <w:t>Field</w:t>
            </w:r>
          </w:p>
        </w:tc>
        <w:tc>
          <w:tcPr>
            <w:tcW w:w="7500" w:type="dxa"/>
            <w:shd w:val="clear" w:color="auto" w:fill="3F70AB"/>
            <w:vAlign w:val="center"/>
            <w:hideMark/>
          </w:tcPr>
          <w:p w14:paraId="1656140B" w14:textId="77777777" w:rsidR="001D77CA" w:rsidRPr="006759B4" w:rsidRDefault="001D77CA" w:rsidP="00863D4F">
            <w:pPr>
              <w:jc w:val="center"/>
              <w:rPr>
                <w:b/>
                <w:bCs/>
                <w:color w:val="FFFFFF" w:themeColor="background1"/>
              </w:rPr>
            </w:pPr>
            <w:r w:rsidRPr="006759B4">
              <w:rPr>
                <w:b/>
                <w:color w:val="FFFFFF" w:themeColor="background1"/>
                <w:lang w:bidi="en-GB"/>
              </w:rPr>
              <w:t>Description</w:t>
            </w:r>
          </w:p>
        </w:tc>
      </w:tr>
      <w:tr w:rsidR="001D77CA" w:rsidRPr="001D77CA" w14:paraId="26E5192A" w14:textId="77777777" w:rsidTr="00585FA0">
        <w:trPr>
          <w:trHeight w:val="20"/>
        </w:trPr>
        <w:tc>
          <w:tcPr>
            <w:tcW w:w="2593" w:type="dxa"/>
            <w:shd w:val="clear" w:color="auto" w:fill="auto"/>
            <w:vAlign w:val="center"/>
          </w:tcPr>
          <w:p w14:paraId="733A105A" w14:textId="77777777" w:rsidR="001D77CA" w:rsidRPr="006759B4" w:rsidRDefault="001D77CA" w:rsidP="00863D4F">
            <w:pPr>
              <w:spacing w:before="120" w:after="120"/>
              <w:rPr>
                <w:color w:val="000000"/>
              </w:rPr>
            </w:pPr>
            <w:r w:rsidRPr="006759B4">
              <w:rPr>
                <w:lang w:bidi="en-GB"/>
              </w:rPr>
              <w:t xml:space="preserve">Framework contract number </w:t>
            </w:r>
          </w:p>
        </w:tc>
        <w:tc>
          <w:tcPr>
            <w:tcW w:w="7500" w:type="dxa"/>
            <w:shd w:val="clear" w:color="auto" w:fill="auto"/>
            <w:vAlign w:val="center"/>
          </w:tcPr>
          <w:p w14:paraId="15924170" w14:textId="33151C1F" w:rsidR="001D77CA" w:rsidRPr="001D77CA" w:rsidRDefault="001D77CA" w:rsidP="00863D4F">
            <w:pPr>
              <w:spacing w:before="120" w:after="120"/>
              <w:rPr>
                <w:color w:val="000000"/>
              </w:rPr>
            </w:pPr>
            <w:r>
              <w:rPr>
                <w:lang w:bidi="en-GB"/>
              </w:rPr>
              <w:t xml:space="preserve">Number of framework contract the items of which are contained in the </w:t>
            </w:r>
            <w:proofErr w:type="spellStart"/>
            <w:r>
              <w:rPr>
                <w:lang w:bidi="en-GB"/>
              </w:rPr>
              <w:t>KupiNa</w:t>
            </w:r>
            <w:proofErr w:type="spellEnd"/>
            <w:r>
              <w:rPr>
                <w:lang w:bidi="en-GB"/>
              </w:rPr>
              <w:t xml:space="preserve"> order</w:t>
            </w:r>
          </w:p>
        </w:tc>
      </w:tr>
      <w:tr w:rsidR="001D77CA" w:rsidRPr="001D77CA" w14:paraId="38BDBFFD" w14:textId="77777777" w:rsidTr="00585FA0">
        <w:trPr>
          <w:trHeight w:val="20"/>
        </w:trPr>
        <w:tc>
          <w:tcPr>
            <w:tcW w:w="2593" w:type="dxa"/>
            <w:shd w:val="clear" w:color="auto" w:fill="auto"/>
            <w:vAlign w:val="center"/>
          </w:tcPr>
          <w:p w14:paraId="1B9F50DA" w14:textId="77777777" w:rsidR="001D77CA" w:rsidRPr="008B28EF" w:rsidRDefault="001D77CA" w:rsidP="00863D4F">
            <w:pPr>
              <w:spacing w:before="120" w:after="120"/>
              <w:rPr>
                <w:color w:val="000000"/>
                <w:lang w:val="en-US"/>
              </w:rPr>
            </w:pPr>
            <w:r>
              <w:rPr>
                <w:lang w:bidi="en-GB"/>
              </w:rPr>
              <w:t xml:space="preserve">Item number </w:t>
            </w:r>
          </w:p>
        </w:tc>
        <w:tc>
          <w:tcPr>
            <w:tcW w:w="7500" w:type="dxa"/>
            <w:shd w:val="clear" w:color="auto" w:fill="auto"/>
            <w:vAlign w:val="center"/>
          </w:tcPr>
          <w:p w14:paraId="49ED896C" w14:textId="0D5688A6" w:rsidR="001D77CA" w:rsidRPr="001D77CA" w:rsidRDefault="001D77CA" w:rsidP="00863D4F">
            <w:pPr>
              <w:spacing w:before="120" w:after="120"/>
              <w:rPr>
                <w:color w:val="000000"/>
              </w:rPr>
            </w:pPr>
            <w:r>
              <w:rPr>
                <w:lang w:bidi="en-GB"/>
              </w:rPr>
              <w:t>Item number</w:t>
            </w:r>
          </w:p>
        </w:tc>
      </w:tr>
      <w:tr w:rsidR="001D77CA" w:rsidRPr="006759B4" w14:paraId="3E6D7B10" w14:textId="77777777" w:rsidTr="00585FA0">
        <w:trPr>
          <w:trHeight w:val="20"/>
        </w:trPr>
        <w:tc>
          <w:tcPr>
            <w:tcW w:w="2593" w:type="dxa"/>
            <w:shd w:val="clear" w:color="auto" w:fill="auto"/>
            <w:vAlign w:val="center"/>
            <w:hideMark/>
          </w:tcPr>
          <w:p w14:paraId="27769D59" w14:textId="77777777" w:rsidR="001D77CA" w:rsidRPr="006759B4" w:rsidRDefault="001D77CA" w:rsidP="00863D4F">
            <w:pPr>
              <w:spacing w:before="120" w:after="120"/>
              <w:rPr>
                <w:color w:val="000000"/>
              </w:rPr>
            </w:pPr>
            <w:r w:rsidRPr="006759B4">
              <w:rPr>
                <w:lang w:bidi="en-GB"/>
              </w:rPr>
              <w:t>Item processing status</w:t>
            </w:r>
          </w:p>
        </w:tc>
        <w:tc>
          <w:tcPr>
            <w:tcW w:w="7500" w:type="dxa"/>
            <w:shd w:val="clear" w:color="auto" w:fill="auto"/>
            <w:vAlign w:val="center"/>
            <w:hideMark/>
          </w:tcPr>
          <w:p w14:paraId="0C7F33DB" w14:textId="77777777" w:rsidR="001D77CA" w:rsidRDefault="001D77CA" w:rsidP="00863D4F">
            <w:pPr>
              <w:spacing w:before="120" w:after="120"/>
              <w:rPr>
                <w:color w:val="000000"/>
              </w:rPr>
            </w:pPr>
            <w:r w:rsidRPr="006759B4">
              <w:rPr>
                <w:lang w:bidi="en-GB"/>
              </w:rPr>
              <w:t xml:space="preserve">In the column for each order item, the status of its processing by the Supplier is shown: </w:t>
            </w:r>
          </w:p>
          <w:p w14:paraId="06F507D8" w14:textId="77777777" w:rsidR="001D77CA" w:rsidRPr="006759B4" w:rsidRDefault="001D77CA" w:rsidP="008D1FFC">
            <w:pPr>
              <w:pStyle w:val="ListParagraph"/>
              <w:numPr>
                <w:ilvl w:val="0"/>
                <w:numId w:val="6"/>
              </w:numPr>
              <w:spacing w:before="120" w:after="120"/>
              <w:contextualSpacing/>
              <w:rPr>
                <w:color w:val="000000"/>
              </w:rPr>
            </w:pPr>
            <w:r w:rsidRPr="006759B4">
              <w:rPr>
                <w:lang w:bidi="en-GB"/>
              </w:rPr>
              <w:t>“Confirmed”</w:t>
            </w:r>
          </w:p>
          <w:p w14:paraId="013A8E30" w14:textId="77777777" w:rsidR="001D77CA" w:rsidRPr="006759B4" w:rsidRDefault="001D77CA" w:rsidP="008D1FFC">
            <w:pPr>
              <w:pStyle w:val="ListParagraph"/>
              <w:numPr>
                <w:ilvl w:val="0"/>
                <w:numId w:val="6"/>
              </w:numPr>
              <w:spacing w:before="120" w:after="120"/>
              <w:contextualSpacing/>
              <w:rPr>
                <w:color w:val="000000"/>
              </w:rPr>
            </w:pPr>
            <w:r w:rsidRPr="006759B4">
              <w:rPr>
                <w:lang w:bidi="en-GB"/>
              </w:rPr>
              <w:t>“Not confirmed”</w:t>
            </w:r>
          </w:p>
        </w:tc>
      </w:tr>
      <w:tr w:rsidR="001D77CA" w:rsidRPr="006759B4" w14:paraId="0C16CF23" w14:textId="77777777" w:rsidTr="00585FA0">
        <w:trPr>
          <w:trHeight w:val="20"/>
        </w:trPr>
        <w:tc>
          <w:tcPr>
            <w:tcW w:w="2593" w:type="dxa"/>
            <w:shd w:val="clear" w:color="auto" w:fill="auto"/>
            <w:vAlign w:val="center"/>
            <w:hideMark/>
          </w:tcPr>
          <w:p w14:paraId="50ABAFD8" w14:textId="77777777" w:rsidR="001D77CA" w:rsidRPr="006759B4" w:rsidRDefault="001D77CA" w:rsidP="00863D4F">
            <w:pPr>
              <w:spacing w:before="120" w:after="120"/>
              <w:rPr>
                <w:color w:val="000000"/>
              </w:rPr>
            </w:pPr>
            <w:r w:rsidRPr="006759B4">
              <w:rPr>
                <w:lang w:bidi="en-GB"/>
              </w:rPr>
              <w:t>Delivery status</w:t>
            </w:r>
          </w:p>
        </w:tc>
        <w:tc>
          <w:tcPr>
            <w:tcW w:w="7500" w:type="dxa"/>
            <w:shd w:val="clear" w:color="auto" w:fill="auto"/>
            <w:vAlign w:val="center"/>
            <w:hideMark/>
          </w:tcPr>
          <w:p w14:paraId="6585DECA" w14:textId="77777777" w:rsidR="001D77CA" w:rsidRDefault="001D77CA" w:rsidP="00863D4F">
            <w:pPr>
              <w:spacing w:before="120" w:after="120"/>
              <w:rPr>
                <w:color w:val="000000"/>
              </w:rPr>
            </w:pPr>
            <w:r w:rsidRPr="006759B4">
              <w:rPr>
                <w:lang w:bidi="en-GB"/>
              </w:rPr>
              <w:t xml:space="preserve">In the column for each order item, the status of its delivery is shown: </w:t>
            </w:r>
          </w:p>
          <w:p w14:paraId="5BC0C5BF" w14:textId="77777777" w:rsidR="001D77CA" w:rsidRPr="001D3BD9" w:rsidRDefault="001D77CA" w:rsidP="008D1FFC">
            <w:pPr>
              <w:pStyle w:val="ListParagraph"/>
              <w:numPr>
                <w:ilvl w:val="0"/>
                <w:numId w:val="6"/>
              </w:numPr>
              <w:spacing w:before="120" w:after="120"/>
              <w:contextualSpacing/>
              <w:rPr>
                <w:color w:val="000000"/>
              </w:rPr>
            </w:pPr>
            <w:r w:rsidRPr="001D3BD9">
              <w:rPr>
                <w:lang w:bidi="en-GB"/>
              </w:rPr>
              <w:t>“Delivery was not carried out”</w:t>
            </w:r>
          </w:p>
          <w:p w14:paraId="0D6F0C7A" w14:textId="77777777" w:rsidR="001D77CA" w:rsidRDefault="001D77CA" w:rsidP="008D1FFC">
            <w:pPr>
              <w:pStyle w:val="ListParagraph"/>
              <w:numPr>
                <w:ilvl w:val="0"/>
                <w:numId w:val="6"/>
              </w:numPr>
              <w:spacing w:before="120" w:after="120"/>
              <w:contextualSpacing/>
              <w:rPr>
                <w:color w:val="000000"/>
              </w:rPr>
            </w:pPr>
            <w:r w:rsidRPr="001D3BD9">
              <w:rPr>
                <w:lang w:bidi="en-GB"/>
              </w:rPr>
              <w:t>“Partially delivered”</w:t>
            </w:r>
          </w:p>
          <w:p w14:paraId="783E60DC" w14:textId="77777777" w:rsidR="001D77CA" w:rsidRPr="001D3BD9" w:rsidRDefault="001D77CA" w:rsidP="008D1FFC">
            <w:pPr>
              <w:pStyle w:val="ListParagraph"/>
              <w:numPr>
                <w:ilvl w:val="0"/>
                <w:numId w:val="6"/>
              </w:numPr>
              <w:spacing w:before="120" w:after="120"/>
              <w:contextualSpacing/>
              <w:rPr>
                <w:color w:val="000000"/>
              </w:rPr>
            </w:pPr>
            <w:r w:rsidRPr="001D3BD9">
              <w:rPr>
                <w:lang w:bidi="en-GB"/>
              </w:rPr>
              <w:t>“Delivery completed”</w:t>
            </w:r>
          </w:p>
        </w:tc>
      </w:tr>
      <w:tr w:rsidR="001D77CA" w:rsidRPr="001D77CA" w14:paraId="2BD6FCBF" w14:textId="77777777" w:rsidTr="00585FA0">
        <w:trPr>
          <w:trHeight w:val="20"/>
        </w:trPr>
        <w:tc>
          <w:tcPr>
            <w:tcW w:w="2593" w:type="dxa"/>
            <w:shd w:val="clear" w:color="auto" w:fill="auto"/>
            <w:vAlign w:val="center"/>
            <w:hideMark/>
          </w:tcPr>
          <w:p w14:paraId="60351AFD" w14:textId="77777777" w:rsidR="001D77CA" w:rsidRPr="006759B4" w:rsidRDefault="001D77CA" w:rsidP="00863D4F">
            <w:pPr>
              <w:spacing w:before="120" w:after="120"/>
              <w:rPr>
                <w:color w:val="000000"/>
              </w:rPr>
            </w:pPr>
            <w:r w:rsidRPr="006759B4">
              <w:rPr>
                <w:lang w:bidi="en-GB"/>
              </w:rPr>
              <w:t>Materials/service code</w:t>
            </w:r>
          </w:p>
        </w:tc>
        <w:tc>
          <w:tcPr>
            <w:tcW w:w="7500" w:type="dxa"/>
            <w:shd w:val="clear" w:color="auto" w:fill="auto"/>
            <w:vAlign w:val="center"/>
            <w:hideMark/>
          </w:tcPr>
          <w:p w14:paraId="705945C8" w14:textId="61B6C386" w:rsidR="001D77CA" w:rsidRPr="001D77CA" w:rsidRDefault="001D77CA" w:rsidP="00863D4F">
            <w:pPr>
              <w:spacing w:before="120" w:after="120"/>
              <w:rPr>
                <w:color w:val="000000"/>
              </w:rPr>
            </w:pPr>
            <w:r>
              <w:rPr>
                <w:lang w:bidi="en-GB"/>
              </w:rPr>
              <w:t>Materials/service code for order item is shown</w:t>
            </w:r>
          </w:p>
        </w:tc>
      </w:tr>
      <w:tr w:rsidR="001D77CA" w:rsidRPr="001D77CA" w14:paraId="316D657A" w14:textId="77777777" w:rsidTr="00585FA0">
        <w:trPr>
          <w:trHeight w:val="20"/>
        </w:trPr>
        <w:tc>
          <w:tcPr>
            <w:tcW w:w="2593" w:type="dxa"/>
            <w:shd w:val="clear" w:color="auto" w:fill="auto"/>
            <w:vAlign w:val="center"/>
            <w:hideMark/>
          </w:tcPr>
          <w:p w14:paraId="48F453BE" w14:textId="77777777" w:rsidR="001D77CA" w:rsidRPr="006759B4" w:rsidRDefault="001D77CA" w:rsidP="00863D4F">
            <w:pPr>
              <w:spacing w:before="120" w:after="120"/>
              <w:rPr>
                <w:color w:val="000000"/>
              </w:rPr>
            </w:pPr>
            <w:r w:rsidRPr="006759B4">
              <w:rPr>
                <w:lang w:bidi="en-GB"/>
              </w:rPr>
              <w:t>Materials/service</w:t>
            </w:r>
          </w:p>
        </w:tc>
        <w:tc>
          <w:tcPr>
            <w:tcW w:w="7500" w:type="dxa"/>
            <w:shd w:val="clear" w:color="auto" w:fill="auto"/>
            <w:vAlign w:val="center"/>
            <w:hideMark/>
          </w:tcPr>
          <w:p w14:paraId="603D7990" w14:textId="4FC33BDA" w:rsidR="001D77CA" w:rsidRPr="001D77CA" w:rsidRDefault="001D77CA" w:rsidP="00863D4F">
            <w:pPr>
              <w:spacing w:before="120" w:after="120"/>
              <w:rPr>
                <w:color w:val="000000"/>
              </w:rPr>
            </w:pPr>
            <w:r>
              <w:rPr>
                <w:lang w:bidi="en-GB"/>
              </w:rPr>
              <w:t>Name of materials/service for order item is shown</w:t>
            </w:r>
          </w:p>
        </w:tc>
      </w:tr>
      <w:tr w:rsidR="00585FA0" w:rsidRPr="00585FA0" w14:paraId="6B61070D" w14:textId="77777777" w:rsidTr="00585FA0">
        <w:trPr>
          <w:trHeight w:val="930"/>
        </w:trPr>
        <w:tc>
          <w:tcPr>
            <w:tcW w:w="2593" w:type="dxa"/>
            <w:shd w:val="clear" w:color="auto" w:fill="auto"/>
            <w:vAlign w:val="center"/>
            <w:hideMark/>
          </w:tcPr>
          <w:p w14:paraId="7E8B041A" w14:textId="77777777" w:rsidR="00585FA0" w:rsidRPr="006759B4" w:rsidRDefault="00585FA0" w:rsidP="00863D4F">
            <w:pPr>
              <w:spacing w:before="120" w:after="120"/>
              <w:rPr>
                <w:color w:val="000000"/>
              </w:rPr>
            </w:pPr>
            <w:r w:rsidRPr="006759B4">
              <w:rPr>
                <w:lang w:bidi="en-GB"/>
              </w:rPr>
              <w:t>Detailed name of material</w:t>
            </w:r>
          </w:p>
        </w:tc>
        <w:tc>
          <w:tcPr>
            <w:tcW w:w="7500" w:type="dxa"/>
            <w:shd w:val="clear" w:color="auto" w:fill="auto"/>
            <w:vAlign w:val="center"/>
          </w:tcPr>
          <w:p w14:paraId="362959A6" w14:textId="5A1AD15E" w:rsidR="00585FA0" w:rsidRPr="00585FA0" w:rsidRDefault="00585FA0" w:rsidP="00863D4F">
            <w:pPr>
              <w:spacing w:before="120" w:after="120"/>
              <w:rPr>
                <w:color w:val="000000"/>
              </w:rPr>
            </w:pPr>
            <w:r w:rsidRPr="006759B4">
              <w:rPr>
                <w:lang w:bidi="en-GB"/>
              </w:rPr>
              <w:t>This field is shown when order item line is opened</w:t>
            </w:r>
          </w:p>
        </w:tc>
      </w:tr>
      <w:tr w:rsidR="001D77CA" w:rsidRPr="00585FA0" w14:paraId="48B210FD" w14:textId="77777777" w:rsidTr="00585FA0">
        <w:trPr>
          <w:trHeight w:val="20"/>
        </w:trPr>
        <w:tc>
          <w:tcPr>
            <w:tcW w:w="2593" w:type="dxa"/>
            <w:shd w:val="clear" w:color="auto" w:fill="auto"/>
            <w:vAlign w:val="center"/>
            <w:hideMark/>
          </w:tcPr>
          <w:p w14:paraId="7F5530E9" w14:textId="77777777" w:rsidR="001D77CA" w:rsidRPr="006759B4" w:rsidRDefault="001D77CA" w:rsidP="00863D4F">
            <w:pPr>
              <w:spacing w:before="120" w:after="120"/>
              <w:rPr>
                <w:color w:val="000000"/>
              </w:rPr>
            </w:pPr>
            <w:r w:rsidRPr="006759B4">
              <w:rPr>
                <w:lang w:bidi="en-GB"/>
              </w:rPr>
              <w:t>Price for unit</w:t>
            </w:r>
          </w:p>
        </w:tc>
        <w:tc>
          <w:tcPr>
            <w:tcW w:w="7500" w:type="dxa"/>
            <w:shd w:val="clear" w:color="auto" w:fill="auto"/>
            <w:vAlign w:val="center"/>
            <w:hideMark/>
          </w:tcPr>
          <w:p w14:paraId="02426890" w14:textId="4D658E3D" w:rsidR="001D77CA" w:rsidRPr="00585FA0" w:rsidRDefault="00585FA0" w:rsidP="00863D4F">
            <w:pPr>
              <w:spacing w:before="120" w:after="120"/>
              <w:rPr>
                <w:color w:val="000000"/>
              </w:rPr>
            </w:pPr>
            <w:r w:rsidRPr="006759B4">
              <w:rPr>
                <w:lang w:bidi="en-GB"/>
              </w:rPr>
              <w:t>Price for unit of materials/service for order item</w:t>
            </w:r>
          </w:p>
        </w:tc>
      </w:tr>
      <w:tr w:rsidR="001D77CA" w:rsidRPr="00585FA0" w14:paraId="14CBEB07" w14:textId="77777777" w:rsidTr="00585FA0">
        <w:trPr>
          <w:trHeight w:val="20"/>
        </w:trPr>
        <w:tc>
          <w:tcPr>
            <w:tcW w:w="2593" w:type="dxa"/>
            <w:shd w:val="clear" w:color="auto" w:fill="auto"/>
            <w:vAlign w:val="center"/>
            <w:hideMark/>
          </w:tcPr>
          <w:p w14:paraId="7D67C9BA" w14:textId="77777777" w:rsidR="001D77CA" w:rsidRPr="006759B4" w:rsidRDefault="001D77CA" w:rsidP="00863D4F">
            <w:pPr>
              <w:spacing w:before="120" w:after="120"/>
              <w:rPr>
                <w:color w:val="000000"/>
              </w:rPr>
            </w:pPr>
            <w:r w:rsidRPr="006759B4">
              <w:rPr>
                <w:lang w:bidi="en-GB"/>
              </w:rPr>
              <w:t>Quantity</w:t>
            </w:r>
          </w:p>
        </w:tc>
        <w:tc>
          <w:tcPr>
            <w:tcW w:w="7500" w:type="dxa"/>
            <w:shd w:val="clear" w:color="auto" w:fill="auto"/>
            <w:vAlign w:val="center"/>
            <w:hideMark/>
          </w:tcPr>
          <w:p w14:paraId="11B2D617" w14:textId="34FA269D" w:rsidR="001D77CA" w:rsidRPr="00585FA0" w:rsidRDefault="00585FA0" w:rsidP="00863D4F">
            <w:pPr>
              <w:spacing w:before="120" w:after="120"/>
              <w:rPr>
                <w:color w:val="000000"/>
              </w:rPr>
            </w:pPr>
            <w:r>
              <w:rPr>
                <w:lang w:bidi="en-GB"/>
              </w:rPr>
              <w:t xml:space="preserve">Quantity of materials/service requested for delivery </w:t>
            </w:r>
          </w:p>
        </w:tc>
      </w:tr>
      <w:tr w:rsidR="001D77CA" w:rsidRPr="00585FA0" w14:paraId="7CE7A5E2" w14:textId="77777777" w:rsidTr="00585FA0">
        <w:trPr>
          <w:trHeight w:val="20"/>
        </w:trPr>
        <w:tc>
          <w:tcPr>
            <w:tcW w:w="2593" w:type="dxa"/>
            <w:shd w:val="clear" w:color="auto" w:fill="auto"/>
            <w:vAlign w:val="center"/>
            <w:hideMark/>
          </w:tcPr>
          <w:p w14:paraId="3071659E" w14:textId="77777777" w:rsidR="001D77CA" w:rsidRPr="006759B4" w:rsidRDefault="001D77CA" w:rsidP="00863D4F">
            <w:pPr>
              <w:spacing w:before="120" w:after="120"/>
              <w:rPr>
                <w:color w:val="000000"/>
              </w:rPr>
            </w:pPr>
            <w:r w:rsidRPr="006759B4">
              <w:rPr>
                <w:lang w:bidi="en-GB"/>
              </w:rPr>
              <w:t>Unit of Measure</w:t>
            </w:r>
          </w:p>
        </w:tc>
        <w:tc>
          <w:tcPr>
            <w:tcW w:w="7500" w:type="dxa"/>
            <w:shd w:val="clear" w:color="auto" w:fill="auto"/>
            <w:vAlign w:val="center"/>
            <w:hideMark/>
          </w:tcPr>
          <w:p w14:paraId="09542A4E" w14:textId="442C81F6" w:rsidR="001D77CA" w:rsidRPr="00585FA0" w:rsidRDefault="00585FA0" w:rsidP="00863D4F">
            <w:pPr>
              <w:spacing w:before="120" w:after="120"/>
              <w:rPr>
                <w:color w:val="000000"/>
              </w:rPr>
            </w:pPr>
            <w:r w:rsidRPr="006759B4">
              <w:rPr>
                <w:lang w:bidi="en-GB"/>
              </w:rPr>
              <w:t>Unit of measure of materials/service for order item</w:t>
            </w:r>
          </w:p>
        </w:tc>
      </w:tr>
      <w:tr w:rsidR="001D77CA" w:rsidRPr="00585FA0" w14:paraId="64109EC5" w14:textId="77777777" w:rsidTr="00585FA0">
        <w:trPr>
          <w:trHeight w:val="20"/>
        </w:trPr>
        <w:tc>
          <w:tcPr>
            <w:tcW w:w="2593" w:type="dxa"/>
            <w:shd w:val="clear" w:color="auto" w:fill="auto"/>
            <w:vAlign w:val="center"/>
            <w:hideMark/>
          </w:tcPr>
          <w:p w14:paraId="2196B727" w14:textId="77777777" w:rsidR="001D77CA" w:rsidRPr="008B28EF" w:rsidRDefault="001D77CA" w:rsidP="00863D4F">
            <w:pPr>
              <w:spacing w:before="120" w:after="120"/>
              <w:rPr>
                <w:color w:val="000000"/>
                <w:lang w:val="en-US"/>
              </w:rPr>
            </w:pPr>
            <w:r w:rsidRPr="006759B4">
              <w:rPr>
                <w:lang w:bidi="en-GB"/>
              </w:rPr>
              <w:t>Delivery period (calendar days)</w:t>
            </w:r>
          </w:p>
        </w:tc>
        <w:tc>
          <w:tcPr>
            <w:tcW w:w="7500" w:type="dxa"/>
            <w:shd w:val="clear" w:color="auto" w:fill="auto"/>
            <w:vAlign w:val="center"/>
            <w:hideMark/>
          </w:tcPr>
          <w:p w14:paraId="2DFD28BD" w14:textId="61DE94D0" w:rsidR="001D77CA" w:rsidRPr="00585FA0" w:rsidRDefault="00585FA0" w:rsidP="00863D4F">
            <w:pPr>
              <w:spacing w:before="120" w:after="120"/>
              <w:rPr>
                <w:color w:val="000000"/>
              </w:rPr>
            </w:pPr>
            <w:r>
              <w:rPr>
                <w:lang w:bidi="en-GB"/>
              </w:rPr>
              <w:t>Shows the normative delivery date of materials/service</w:t>
            </w:r>
          </w:p>
        </w:tc>
      </w:tr>
      <w:tr w:rsidR="001D77CA" w:rsidRPr="00BC7F8D" w14:paraId="58661222" w14:textId="77777777" w:rsidTr="00585FA0">
        <w:trPr>
          <w:trHeight w:val="20"/>
        </w:trPr>
        <w:tc>
          <w:tcPr>
            <w:tcW w:w="2593" w:type="dxa"/>
            <w:shd w:val="clear" w:color="auto" w:fill="auto"/>
            <w:vAlign w:val="center"/>
          </w:tcPr>
          <w:p w14:paraId="7BF0D114" w14:textId="77777777" w:rsidR="001D77CA" w:rsidRPr="006759B4" w:rsidRDefault="001D77CA" w:rsidP="00863D4F">
            <w:pPr>
              <w:spacing w:before="120" w:after="120"/>
              <w:rPr>
                <w:color w:val="000000"/>
              </w:rPr>
            </w:pPr>
            <w:r>
              <w:rPr>
                <w:lang w:bidi="en-GB"/>
              </w:rPr>
              <w:t xml:space="preserve">Normative delivery date </w:t>
            </w:r>
          </w:p>
        </w:tc>
        <w:tc>
          <w:tcPr>
            <w:tcW w:w="7500" w:type="dxa"/>
            <w:shd w:val="clear" w:color="auto" w:fill="auto"/>
            <w:vAlign w:val="center"/>
          </w:tcPr>
          <w:p w14:paraId="6091E75F" w14:textId="55FFD06D" w:rsidR="001D77CA" w:rsidRPr="00BC7F8D" w:rsidRDefault="001D77CA" w:rsidP="00863D4F">
            <w:pPr>
              <w:spacing w:before="120" w:after="120"/>
              <w:rPr>
                <w:color w:val="000000"/>
              </w:rPr>
            </w:pPr>
            <w:r>
              <w:rPr>
                <w:lang w:bidi="en-GB"/>
              </w:rPr>
              <w:t xml:space="preserve">Normative delivery date per number of calendar days is shown </w:t>
            </w:r>
          </w:p>
        </w:tc>
      </w:tr>
      <w:tr w:rsidR="00585FA0" w:rsidRPr="00585FA0" w14:paraId="6B2311D4" w14:textId="77777777" w:rsidTr="00585FA0">
        <w:trPr>
          <w:trHeight w:val="470"/>
        </w:trPr>
        <w:tc>
          <w:tcPr>
            <w:tcW w:w="2593" w:type="dxa"/>
            <w:shd w:val="clear" w:color="auto" w:fill="auto"/>
            <w:vAlign w:val="center"/>
            <w:hideMark/>
          </w:tcPr>
          <w:p w14:paraId="4EADB60C" w14:textId="77777777" w:rsidR="00585FA0" w:rsidRPr="006759B4" w:rsidRDefault="00585FA0" w:rsidP="00863D4F">
            <w:pPr>
              <w:spacing w:before="120" w:after="120"/>
              <w:rPr>
                <w:color w:val="000000"/>
              </w:rPr>
            </w:pPr>
            <w:r w:rsidRPr="006759B4">
              <w:rPr>
                <w:lang w:bidi="en-GB"/>
              </w:rPr>
              <w:t>Place of delivery</w:t>
            </w:r>
          </w:p>
        </w:tc>
        <w:tc>
          <w:tcPr>
            <w:tcW w:w="7500" w:type="dxa"/>
            <w:shd w:val="clear" w:color="auto" w:fill="auto"/>
            <w:vAlign w:val="center"/>
            <w:hideMark/>
          </w:tcPr>
          <w:p w14:paraId="792DBFC6" w14:textId="4E9E84F1" w:rsidR="00585FA0" w:rsidRPr="00585FA0" w:rsidRDefault="00585FA0" w:rsidP="00863D4F">
            <w:pPr>
              <w:spacing w:before="120" w:after="120"/>
              <w:rPr>
                <w:color w:val="000000"/>
              </w:rPr>
            </w:pPr>
            <w:r w:rsidRPr="006759B4">
              <w:rPr>
                <w:lang w:bidi="en-GB"/>
              </w:rPr>
              <w:t xml:space="preserve">This field is shown when the row containing the order item is opened only for items of the “Material” type orders </w:t>
            </w:r>
          </w:p>
        </w:tc>
      </w:tr>
      <w:tr w:rsidR="00585FA0" w:rsidRPr="00585FA0" w14:paraId="77E59679" w14:textId="77777777" w:rsidTr="00585FA0">
        <w:trPr>
          <w:trHeight w:val="500"/>
        </w:trPr>
        <w:tc>
          <w:tcPr>
            <w:tcW w:w="2593" w:type="dxa"/>
            <w:shd w:val="clear" w:color="auto" w:fill="auto"/>
            <w:vAlign w:val="center"/>
            <w:hideMark/>
          </w:tcPr>
          <w:p w14:paraId="31274267" w14:textId="77777777" w:rsidR="00585FA0" w:rsidRPr="006759B4" w:rsidRDefault="00585FA0" w:rsidP="00863D4F">
            <w:pPr>
              <w:spacing w:before="120" w:after="120"/>
              <w:rPr>
                <w:color w:val="000000"/>
              </w:rPr>
            </w:pPr>
            <w:r w:rsidRPr="006759B4">
              <w:rPr>
                <w:lang w:bidi="en-GB"/>
              </w:rPr>
              <w:t>Place of provision of services</w:t>
            </w:r>
          </w:p>
        </w:tc>
        <w:tc>
          <w:tcPr>
            <w:tcW w:w="7500" w:type="dxa"/>
            <w:shd w:val="clear" w:color="auto" w:fill="auto"/>
            <w:vAlign w:val="center"/>
          </w:tcPr>
          <w:p w14:paraId="4A2B3D90" w14:textId="3BC20D1C" w:rsidR="00585FA0" w:rsidRPr="00585FA0" w:rsidRDefault="00585FA0" w:rsidP="00863D4F">
            <w:pPr>
              <w:spacing w:before="120" w:after="120"/>
              <w:rPr>
                <w:color w:val="000000"/>
              </w:rPr>
            </w:pPr>
            <w:r w:rsidRPr="006759B4">
              <w:rPr>
                <w:lang w:bidi="en-GB"/>
              </w:rPr>
              <w:t xml:space="preserve">This field is shown when the row containing the order item is opened only for items of the “Service” type orders </w:t>
            </w:r>
          </w:p>
        </w:tc>
      </w:tr>
      <w:tr w:rsidR="001D77CA" w:rsidRPr="001D3BD9" w14:paraId="1E3AC75E" w14:textId="77777777" w:rsidTr="00585FA0">
        <w:trPr>
          <w:trHeight w:val="20"/>
        </w:trPr>
        <w:tc>
          <w:tcPr>
            <w:tcW w:w="2593" w:type="dxa"/>
            <w:shd w:val="clear" w:color="auto" w:fill="auto"/>
            <w:vAlign w:val="center"/>
            <w:hideMark/>
          </w:tcPr>
          <w:p w14:paraId="3A379109" w14:textId="77777777" w:rsidR="001D77CA" w:rsidRPr="006759B4" w:rsidRDefault="001D77CA" w:rsidP="00863D4F">
            <w:pPr>
              <w:spacing w:before="120" w:after="120"/>
              <w:rPr>
                <w:color w:val="000000"/>
              </w:rPr>
            </w:pPr>
            <w:r w:rsidRPr="006759B4">
              <w:rPr>
                <w:lang w:bidi="en-GB"/>
              </w:rPr>
              <w:t>Quantity</w:t>
            </w:r>
          </w:p>
        </w:tc>
        <w:tc>
          <w:tcPr>
            <w:tcW w:w="7500" w:type="dxa"/>
            <w:shd w:val="clear" w:color="auto" w:fill="auto"/>
            <w:vAlign w:val="center"/>
            <w:hideMark/>
          </w:tcPr>
          <w:p w14:paraId="725767EC" w14:textId="5B0FC958" w:rsidR="001D77CA" w:rsidRPr="00BE1C03" w:rsidRDefault="001D77CA" w:rsidP="00585FA0">
            <w:pPr>
              <w:spacing w:before="120" w:after="120"/>
              <w:rPr>
                <w:color w:val="000000"/>
              </w:rPr>
            </w:pPr>
            <w:r w:rsidRPr="006759B4">
              <w:rPr>
                <w:lang w:bidi="en-GB"/>
              </w:rPr>
              <w:t>This field is completed by the Supplier</w:t>
            </w:r>
          </w:p>
        </w:tc>
      </w:tr>
      <w:tr w:rsidR="001D77CA" w:rsidRPr="001D3BD9" w14:paraId="14D64CFC" w14:textId="77777777" w:rsidTr="00585FA0">
        <w:trPr>
          <w:trHeight w:val="20"/>
        </w:trPr>
        <w:tc>
          <w:tcPr>
            <w:tcW w:w="2593" w:type="dxa"/>
            <w:shd w:val="clear" w:color="auto" w:fill="auto"/>
            <w:vAlign w:val="center"/>
            <w:hideMark/>
          </w:tcPr>
          <w:p w14:paraId="09597DB2" w14:textId="77777777" w:rsidR="001D77CA" w:rsidRPr="006759B4" w:rsidRDefault="001D77CA" w:rsidP="00863D4F">
            <w:pPr>
              <w:spacing w:before="120" w:after="120"/>
              <w:rPr>
                <w:color w:val="000000"/>
              </w:rPr>
            </w:pPr>
            <w:r>
              <w:rPr>
                <w:lang w:bidi="en-GB"/>
              </w:rPr>
              <w:t>Commentary</w:t>
            </w:r>
          </w:p>
        </w:tc>
        <w:tc>
          <w:tcPr>
            <w:tcW w:w="7500" w:type="dxa"/>
            <w:shd w:val="clear" w:color="auto" w:fill="auto"/>
            <w:vAlign w:val="center"/>
            <w:hideMark/>
          </w:tcPr>
          <w:p w14:paraId="7BE17F1C" w14:textId="72A3801F" w:rsidR="001D77CA" w:rsidRPr="00BE1C03" w:rsidRDefault="001D77CA" w:rsidP="00585FA0">
            <w:pPr>
              <w:spacing w:before="120" w:after="120"/>
              <w:rPr>
                <w:color w:val="000000"/>
              </w:rPr>
            </w:pPr>
            <w:r w:rsidRPr="006759B4">
              <w:rPr>
                <w:lang w:bidi="en-GB"/>
              </w:rPr>
              <w:t>This field is completed by the Supplier</w:t>
            </w:r>
          </w:p>
        </w:tc>
      </w:tr>
    </w:tbl>
    <w:p w14:paraId="1132C401" w14:textId="298156FA" w:rsidR="00EC503E" w:rsidRPr="00EC503E" w:rsidRDefault="00EC503E" w:rsidP="00EC503E">
      <w:pPr>
        <w:spacing w:before="120" w:line="276" w:lineRule="auto"/>
        <w:ind w:firstLine="567"/>
        <w:rPr>
          <w:sz w:val="24"/>
          <w:szCs w:val="24"/>
        </w:rPr>
      </w:pPr>
      <w:r w:rsidRPr="00EC503E">
        <w:rPr>
          <w:sz w:val="24"/>
          <w:lang w:bidi="en-GB"/>
        </w:rPr>
        <w:t xml:space="preserve">In order to return to the </w:t>
      </w:r>
      <w:proofErr w:type="spellStart"/>
      <w:r w:rsidRPr="00EC503E">
        <w:rPr>
          <w:sz w:val="24"/>
          <w:lang w:bidi="en-GB"/>
        </w:rPr>
        <w:t>KupiNa</w:t>
      </w:r>
      <w:proofErr w:type="spellEnd"/>
      <w:r w:rsidRPr="00EC503E">
        <w:rPr>
          <w:sz w:val="24"/>
          <w:lang w:bidi="en-GB"/>
        </w:rPr>
        <w:t xml:space="preserve"> order list screen, click “Back to order list”.</w:t>
      </w:r>
    </w:p>
    <w:p w14:paraId="104FA038" w14:textId="072061C4" w:rsidR="00EC503E" w:rsidRDefault="00466CAD" w:rsidP="005E55EF">
      <w:pPr>
        <w:jc w:val="center"/>
        <w:rPr>
          <w:rFonts w:eastAsiaTheme="majorEastAsia"/>
          <w:color w:val="365F91" w:themeColor="accent1" w:themeShade="BF"/>
          <w:lang w:eastAsia="en-US"/>
        </w:rPr>
      </w:pPr>
      <w:r>
        <w:rPr>
          <w:noProof/>
          <w:color w:val="365F91" w:themeColor="accent1" w:themeShade="BF"/>
          <w:lang w:val="en-US" w:eastAsia="en-US"/>
        </w:rPr>
        <w:drawing>
          <wp:inline distT="0" distB="0" distL="0" distR="0" wp14:anchorId="70C6037F" wp14:editId="411CC0E1">
            <wp:extent cx="4297680" cy="624840"/>
            <wp:effectExtent l="0" t="0" r="7620" b="3810"/>
            <wp:docPr id="199804485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7680" cy="624840"/>
                    </a:xfrm>
                    <a:prstGeom prst="rect">
                      <a:avLst/>
                    </a:prstGeom>
                    <a:noFill/>
                    <a:ln>
                      <a:noFill/>
                    </a:ln>
                  </pic:spPr>
                </pic:pic>
              </a:graphicData>
            </a:graphic>
          </wp:inline>
        </w:drawing>
      </w:r>
    </w:p>
    <w:p w14:paraId="22D6AE08" w14:textId="77777777" w:rsidR="00CB52BB" w:rsidRDefault="00CB52BB" w:rsidP="00EC503E">
      <w:pPr>
        <w:rPr>
          <w:rFonts w:eastAsiaTheme="majorEastAsia"/>
          <w:color w:val="365F91" w:themeColor="accent1" w:themeShade="BF"/>
          <w:lang w:eastAsia="en-US"/>
        </w:rPr>
      </w:pPr>
    </w:p>
    <w:p w14:paraId="1BD74764" w14:textId="69E0FC48" w:rsidR="00CB52BB" w:rsidRPr="00C45A28" w:rsidRDefault="00CB52BB" w:rsidP="000E324D">
      <w:pPr>
        <w:pStyle w:val="Heading1"/>
        <w:numPr>
          <w:ilvl w:val="1"/>
          <w:numId w:val="2"/>
        </w:numPr>
        <w:rPr>
          <w:rFonts w:eastAsiaTheme="majorEastAsia" w:cs="Arial"/>
          <w:color w:val="365F91" w:themeColor="accent1" w:themeShade="BF"/>
          <w:sz w:val="24"/>
          <w:szCs w:val="24"/>
          <w:lang w:eastAsia="en-US"/>
        </w:rPr>
      </w:pPr>
      <w:bookmarkStart w:id="8" w:name="_Toc152232544"/>
      <w:r>
        <w:rPr>
          <w:color w:val="365F91" w:themeColor="accent1" w:themeShade="BF"/>
          <w:sz w:val="24"/>
          <w:lang w:bidi="en-GB"/>
        </w:rPr>
        <w:t xml:space="preserve">Reviewing Documents Enclosed with </w:t>
      </w:r>
      <w:proofErr w:type="spellStart"/>
      <w:r>
        <w:rPr>
          <w:color w:val="365F91" w:themeColor="accent1" w:themeShade="BF"/>
          <w:sz w:val="24"/>
          <w:lang w:bidi="en-GB"/>
        </w:rPr>
        <w:t>KupiNa</w:t>
      </w:r>
      <w:proofErr w:type="spellEnd"/>
      <w:r>
        <w:rPr>
          <w:color w:val="365F91" w:themeColor="accent1" w:themeShade="BF"/>
          <w:sz w:val="24"/>
          <w:lang w:bidi="en-GB"/>
        </w:rPr>
        <w:t xml:space="preserve"> Orders</w:t>
      </w:r>
      <w:bookmarkEnd w:id="8"/>
    </w:p>
    <w:p w14:paraId="2DBD65D5" w14:textId="4D9E19AF" w:rsidR="00CB52BB" w:rsidRDefault="00CB52BB" w:rsidP="00CB52BB">
      <w:pPr>
        <w:spacing w:before="120" w:line="276" w:lineRule="auto"/>
        <w:ind w:firstLine="567"/>
        <w:rPr>
          <w:rFonts w:eastAsiaTheme="majorEastAsia"/>
          <w:color w:val="365F91" w:themeColor="accent1" w:themeShade="BF"/>
          <w:lang w:eastAsia="en-US"/>
        </w:rPr>
      </w:pPr>
      <w:r w:rsidRPr="00C45A28">
        <w:rPr>
          <w:sz w:val="24"/>
          <w:lang w:bidi="en-GB"/>
        </w:rPr>
        <w:t xml:space="preserve">To review the documentation enclosed by the Customer with the </w:t>
      </w:r>
      <w:proofErr w:type="spellStart"/>
      <w:r w:rsidRPr="00C45A28">
        <w:rPr>
          <w:sz w:val="24"/>
          <w:lang w:bidi="en-GB"/>
        </w:rPr>
        <w:t>KupiNa</w:t>
      </w:r>
      <w:proofErr w:type="spellEnd"/>
      <w:r w:rsidRPr="00C45A28">
        <w:rPr>
          <w:sz w:val="24"/>
          <w:lang w:bidi="en-GB"/>
        </w:rPr>
        <w:t xml:space="preserve"> order, click </w:t>
      </w:r>
      <w:r w:rsidR="00466CAD">
        <w:rPr>
          <w:noProof/>
          <w:sz w:val="24"/>
          <w:lang w:val="en-US" w:eastAsia="en-US"/>
        </w:rPr>
        <w:drawing>
          <wp:inline distT="0" distB="0" distL="0" distR="0" wp14:anchorId="0D0861F5" wp14:editId="110A279B">
            <wp:extent cx="830580" cy="190500"/>
            <wp:effectExtent l="0" t="0" r="7620" b="0"/>
            <wp:docPr id="207786868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0580" cy="190500"/>
                    </a:xfrm>
                    <a:prstGeom prst="rect">
                      <a:avLst/>
                    </a:prstGeom>
                    <a:noFill/>
                    <a:ln>
                      <a:noFill/>
                    </a:ln>
                  </pic:spPr>
                </pic:pic>
              </a:graphicData>
            </a:graphic>
          </wp:inline>
        </w:drawing>
      </w:r>
    </w:p>
    <w:p w14:paraId="3366E75C" w14:textId="438A274A" w:rsidR="00CB52BB" w:rsidRDefault="00466CAD" w:rsidP="00EC503E">
      <w:pPr>
        <w:rPr>
          <w:rFonts w:eastAsiaTheme="majorEastAsia"/>
          <w:color w:val="365F91" w:themeColor="accent1" w:themeShade="BF"/>
          <w:lang w:eastAsia="en-US"/>
        </w:rPr>
      </w:pPr>
      <w:r>
        <w:rPr>
          <w:noProof/>
          <w:color w:val="365F91" w:themeColor="accent1" w:themeShade="BF"/>
          <w:lang w:val="en-US" w:eastAsia="en-US"/>
        </w:rPr>
        <w:drawing>
          <wp:inline distT="0" distB="0" distL="0" distR="0" wp14:anchorId="11598305" wp14:editId="62DFECBE">
            <wp:extent cx="6477000" cy="975360"/>
            <wp:effectExtent l="0" t="0" r="0" b="0"/>
            <wp:docPr id="47165525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0" cy="975360"/>
                    </a:xfrm>
                    <a:prstGeom prst="rect">
                      <a:avLst/>
                    </a:prstGeom>
                    <a:noFill/>
                    <a:ln>
                      <a:noFill/>
                    </a:ln>
                  </pic:spPr>
                </pic:pic>
              </a:graphicData>
            </a:graphic>
          </wp:inline>
        </w:drawing>
      </w:r>
    </w:p>
    <w:p w14:paraId="34748330" w14:textId="2184059C" w:rsidR="00CB52BB" w:rsidRPr="00CB52BB" w:rsidRDefault="00CB52BB" w:rsidP="005E55EF">
      <w:pPr>
        <w:spacing w:before="120" w:line="276" w:lineRule="auto"/>
        <w:ind w:firstLine="567"/>
        <w:jc w:val="both"/>
        <w:rPr>
          <w:sz w:val="24"/>
          <w:szCs w:val="24"/>
        </w:rPr>
      </w:pPr>
      <w:r w:rsidRPr="00CB52BB">
        <w:rPr>
          <w:sz w:val="24"/>
          <w:lang w:bidi="en-GB"/>
        </w:rPr>
        <w:t xml:space="preserve">“Documentation” window will open, which contains the list of documents enclosed by the Customer that are marked as “Send to Supplier” and commentaries to enclosed files. </w:t>
      </w:r>
    </w:p>
    <w:p w14:paraId="72B86ACA" w14:textId="77777777" w:rsidR="00CB52BB" w:rsidRDefault="00CB52BB" w:rsidP="00EC503E">
      <w:pPr>
        <w:rPr>
          <w:rFonts w:eastAsiaTheme="majorEastAsia"/>
          <w:color w:val="365F91" w:themeColor="accent1" w:themeShade="BF"/>
          <w:lang w:eastAsia="en-US"/>
        </w:rPr>
      </w:pPr>
    </w:p>
    <w:p w14:paraId="3457A08D" w14:textId="389BA734" w:rsidR="00CB52BB" w:rsidRDefault="00466CAD" w:rsidP="00AB2F7E">
      <w:pPr>
        <w:jc w:val="center"/>
        <w:rPr>
          <w:rFonts w:eastAsiaTheme="majorEastAsia"/>
          <w:color w:val="365F91" w:themeColor="accent1" w:themeShade="BF"/>
          <w:lang w:eastAsia="en-US"/>
        </w:rPr>
      </w:pPr>
      <w:r>
        <w:rPr>
          <w:noProof/>
          <w:color w:val="365F91" w:themeColor="accent1" w:themeShade="BF"/>
          <w:lang w:val="en-US" w:eastAsia="en-US"/>
        </w:rPr>
        <w:drawing>
          <wp:inline distT="0" distB="0" distL="0" distR="0" wp14:anchorId="48B70BBD" wp14:editId="0411C412">
            <wp:extent cx="4762500" cy="1470660"/>
            <wp:effectExtent l="0" t="0" r="0" b="0"/>
            <wp:docPr id="47689567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1470660"/>
                    </a:xfrm>
                    <a:prstGeom prst="rect">
                      <a:avLst/>
                    </a:prstGeom>
                    <a:noFill/>
                    <a:ln>
                      <a:noFill/>
                    </a:ln>
                  </pic:spPr>
                </pic:pic>
              </a:graphicData>
            </a:graphic>
          </wp:inline>
        </w:drawing>
      </w:r>
    </w:p>
    <w:p w14:paraId="57226198" w14:textId="77777777" w:rsidR="00AB2F7E" w:rsidRDefault="00AB2F7E" w:rsidP="00AB2F7E">
      <w:pPr>
        <w:jc w:val="center"/>
        <w:rPr>
          <w:rFonts w:eastAsiaTheme="majorEastAsia"/>
          <w:color w:val="365F91" w:themeColor="accent1" w:themeShade="BF"/>
          <w:lang w:eastAsia="en-US"/>
        </w:rPr>
      </w:pPr>
    </w:p>
    <w:p w14:paraId="6D4222F2" w14:textId="401133A9" w:rsidR="00AB2F7E" w:rsidRDefault="00AB2F7E" w:rsidP="00AB2F7E">
      <w:pPr>
        <w:ind w:firstLine="567"/>
        <w:jc w:val="both"/>
        <w:rPr>
          <w:sz w:val="24"/>
          <w:szCs w:val="24"/>
        </w:rPr>
      </w:pPr>
      <w:r w:rsidRPr="00AB2F7E">
        <w:rPr>
          <w:sz w:val="24"/>
          <w:lang w:bidi="en-GB"/>
        </w:rPr>
        <w:t xml:space="preserve">When you click the file name in the “Documentation File” field, downloading of the enclosed document will start.  </w:t>
      </w:r>
    </w:p>
    <w:p w14:paraId="52C10240" w14:textId="1E85A5A6" w:rsidR="00AB2F7E" w:rsidRDefault="00466CAD" w:rsidP="00AB2F7E">
      <w:pPr>
        <w:jc w:val="center"/>
        <w:rPr>
          <w:sz w:val="24"/>
          <w:szCs w:val="24"/>
        </w:rPr>
      </w:pPr>
      <w:r>
        <w:rPr>
          <w:noProof/>
          <w:sz w:val="24"/>
          <w:lang w:val="en-US" w:eastAsia="en-US"/>
        </w:rPr>
        <w:drawing>
          <wp:inline distT="0" distB="0" distL="0" distR="0" wp14:anchorId="11087B49" wp14:editId="153B49A9">
            <wp:extent cx="4785360" cy="1470660"/>
            <wp:effectExtent l="0" t="0" r="0" b="0"/>
            <wp:docPr id="131431820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85360" cy="1470660"/>
                    </a:xfrm>
                    <a:prstGeom prst="rect">
                      <a:avLst/>
                    </a:prstGeom>
                    <a:noFill/>
                    <a:ln>
                      <a:noFill/>
                    </a:ln>
                  </pic:spPr>
                </pic:pic>
              </a:graphicData>
            </a:graphic>
          </wp:inline>
        </w:drawing>
      </w:r>
    </w:p>
    <w:p w14:paraId="614D3864" w14:textId="3FF9EB58" w:rsidR="00EF419D" w:rsidRPr="00C45A28" w:rsidRDefault="00EF419D" w:rsidP="000E324D">
      <w:pPr>
        <w:pStyle w:val="Heading1"/>
        <w:numPr>
          <w:ilvl w:val="1"/>
          <w:numId w:val="2"/>
        </w:numPr>
        <w:rPr>
          <w:rFonts w:eastAsiaTheme="majorEastAsia" w:cs="Arial"/>
          <w:color w:val="365F91" w:themeColor="accent1" w:themeShade="BF"/>
          <w:sz w:val="24"/>
          <w:szCs w:val="24"/>
          <w:lang w:eastAsia="en-US"/>
        </w:rPr>
      </w:pPr>
      <w:bookmarkStart w:id="9" w:name="_Toc152232545"/>
      <w:r>
        <w:rPr>
          <w:color w:val="365F91" w:themeColor="accent1" w:themeShade="BF"/>
          <w:sz w:val="24"/>
          <w:lang w:bidi="en-GB"/>
        </w:rPr>
        <w:t>Reviewing Information on Contracts</w:t>
      </w:r>
      <w:bookmarkEnd w:id="9"/>
    </w:p>
    <w:p w14:paraId="6A792D1E" w14:textId="5B9268F5" w:rsidR="00EF419D" w:rsidRDefault="00EF419D" w:rsidP="00EF419D">
      <w:pPr>
        <w:spacing w:before="120" w:line="276" w:lineRule="auto"/>
        <w:ind w:firstLine="567"/>
        <w:rPr>
          <w:rFonts w:eastAsiaTheme="majorEastAsia"/>
          <w:color w:val="365F91" w:themeColor="accent1" w:themeShade="BF"/>
          <w:lang w:eastAsia="en-US"/>
        </w:rPr>
      </w:pPr>
      <w:r w:rsidRPr="00C45A28">
        <w:rPr>
          <w:sz w:val="24"/>
          <w:lang w:bidi="en-GB"/>
        </w:rPr>
        <w:t xml:space="preserve">To review information on contract/contracts, the items of which are included in the order, click </w:t>
      </w:r>
      <w:r w:rsidR="00485188">
        <w:rPr>
          <w:noProof/>
          <w:sz w:val="24"/>
          <w:lang w:val="en-US" w:eastAsia="en-US"/>
        </w:rPr>
        <w:drawing>
          <wp:inline distT="0" distB="0" distL="0" distR="0" wp14:anchorId="4279F290" wp14:editId="4BD8E9E9">
            <wp:extent cx="1158240" cy="167640"/>
            <wp:effectExtent l="0" t="0" r="3810" b="3810"/>
            <wp:docPr id="94472628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8240" cy="167640"/>
                    </a:xfrm>
                    <a:prstGeom prst="rect">
                      <a:avLst/>
                    </a:prstGeom>
                    <a:noFill/>
                    <a:ln>
                      <a:noFill/>
                    </a:ln>
                  </pic:spPr>
                </pic:pic>
              </a:graphicData>
            </a:graphic>
          </wp:inline>
        </w:drawing>
      </w:r>
    </w:p>
    <w:p w14:paraId="45C4BB1A" w14:textId="48DC9DD4" w:rsidR="00EF419D" w:rsidRDefault="00485188" w:rsidP="00EF419D">
      <w:pPr>
        <w:rPr>
          <w:rFonts w:eastAsiaTheme="majorEastAsia"/>
          <w:color w:val="365F91" w:themeColor="accent1" w:themeShade="BF"/>
          <w:lang w:eastAsia="en-US"/>
        </w:rPr>
      </w:pPr>
      <w:r>
        <w:rPr>
          <w:noProof/>
          <w:color w:val="365F91" w:themeColor="accent1" w:themeShade="BF"/>
          <w:lang w:val="en-US" w:eastAsia="en-US"/>
        </w:rPr>
        <w:drawing>
          <wp:inline distT="0" distB="0" distL="0" distR="0" wp14:anchorId="07F9609B" wp14:editId="798044CE">
            <wp:extent cx="6469380" cy="914400"/>
            <wp:effectExtent l="0" t="0" r="7620" b="0"/>
            <wp:docPr id="124359316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69380" cy="914400"/>
                    </a:xfrm>
                    <a:prstGeom prst="rect">
                      <a:avLst/>
                    </a:prstGeom>
                    <a:noFill/>
                    <a:ln>
                      <a:noFill/>
                    </a:ln>
                  </pic:spPr>
                </pic:pic>
              </a:graphicData>
            </a:graphic>
          </wp:inline>
        </w:drawing>
      </w:r>
    </w:p>
    <w:p w14:paraId="274AC12B" w14:textId="2549D33F" w:rsidR="00EF419D" w:rsidRPr="00CB52BB" w:rsidRDefault="00EF419D" w:rsidP="00EF419D">
      <w:pPr>
        <w:spacing w:before="120" w:line="276" w:lineRule="auto"/>
        <w:ind w:firstLine="567"/>
        <w:rPr>
          <w:sz w:val="24"/>
          <w:szCs w:val="24"/>
        </w:rPr>
      </w:pPr>
      <w:r w:rsidRPr="00CB52BB">
        <w:rPr>
          <w:sz w:val="24"/>
          <w:lang w:bidi="en-GB"/>
        </w:rPr>
        <w:t xml:space="preserve">“Information on contracts” window will open, which contains information on the contract and on the status of its performance.  </w:t>
      </w:r>
    </w:p>
    <w:p w14:paraId="54EA85A3" w14:textId="35B1A843" w:rsidR="00EF419D" w:rsidRDefault="00485188" w:rsidP="00EF419D">
      <w:pPr>
        <w:jc w:val="center"/>
        <w:rPr>
          <w:rFonts w:eastAsiaTheme="majorEastAsia"/>
          <w:color w:val="365F91" w:themeColor="accent1" w:themeShade="BF"/>
          <w:lang w:eastAsia="en-US"/>
        </w:rPr>
      </w:pPr>
      <w:r>
        <w:rPr>
          <w:noProof/>
          <w:color w:val="365F91" w:themeColor="accent1" w:themeShade="BF"/>
          <w:lang w:val="en-US" w:eastAsia="en-US"/>
        </w:rPr>
        <w:drawing>
          <wp:inline distT="0" distB="0" distL="0" distR="0" wp14:anchorId="164D9460" wp14:editId="0C8A6E2F">
            <wp:extent cx="6446520" cy="1386840"/>
            <wp:effectExtent l="0" t="0" r="0" b="3810"/>
            <wp:docPr id="94270953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46520" cy="1386840"/>
                    </a:xfrm>
                    <a:prstGeom prst="rect">
                      <a:avLst/>
                    </a:prstGeom>
                    <a:noFill/>
                    <a:ln>
                      <a:noFill/>
                    </a:ln>
                  </pic:spPr>
                </pic:pic>
              </a:graphicData>
            </a:graphic>
          </wp:inline>
        </w:drawing>
      </w:r>
    </w:p>
    <w:p w14:paraId="7F50343E" w14:textId="7A764703" w:rsidR="00CE6F7B" w:rsidRPr="00C45A28" w:rsidRDefault="00EC503E" w:rsidP="000E324D">
      <w:pPr>
        <w:pStyle w:val="Heading1"/>
        <w:numPr>
          <w:ilvl w:val="1"/>
          <w:numId w:val="2"/>
        </w:numPr>
        <w:rPr>
          <w:rFonts w:eastAsiaTheme="majorEastAsia" w:cs="Arial"/>
          <w:color w:val="365F91" w:themeColor="accent1" w:themeShade="BF"/>
          <w:sz w:val="24"/>
          <w:szCs w:val="24"/>
          <w:lang w:eastAsia="en-US"/>
        </w:rPr>
      </w:pPr>
      <w:bookmarkStart w:id="10" w:name="_Toc152232546"/>
      <w:proofErr w:type="spellStart"/>
      <w:r>
        <w:rPr>
          <w:color w:val="365F91" w:themeColor="accent1" w:themeShade="BF"/>
          <w:sz w:val="24"/>
          <w:lang w:bidi="en-GB"/>
        </w:rPr>
        <w:t>KupiNa</w:t>
      </w:r>
      <w:proofErr w:type="spellEnd"/>
      <w:r>
        <w:rPr>
          <w:color w:val="365F91" w:themeColor="accent1" w:themeShade="BF"/>
          <w:sz w:val="24"/>
          <w:lang w:bidi="en-GB"/>
        </w:rPr>
        <w:t xml:space="preserve"> Order Processing</w:t>
      </w:r>
      <w:bookmarkEnd w:id="10"/>
    </w:p>
    <w:p w14:paraId="4576F2DF" w14:textId="4CCDF24A" w:rsidR="00CE6F7B" w:rsidRDefault="00CE6F7B" w:rsidP="005E55EF">
      <w:pPr>
        <w:spacing w:before="120" w:after="120" w:line="276" w:lineRule="auto"/>
        <w:ind w:firstLine="567"/>
        <w:jc w:val="both"/>
        <w:rPr>
          <w:sz w:val="24"/>
          <w:szCs w:val="24"/>
        </w:rPr>
      </w:pPr>
      <w:r w:rsidRPr="00C45A28">
        <w:rPr>
          <w:sz w:val="24"/>
          <w:lang w:bidi="en-GB"/>
        </w:rPr>
        <w:t xml:space="preserve">To transfer the </w:t>
      </w:r>
      <w:proofErr w:type="spellStart"/>
      <w:r w:rsidRPr="00C45A28">
        <w:rPr>
          <w:sz w:val="24"/>
          <w:lang w:bidi="en-GB"/>
        </w:rPr>
        <w:t>KupiNa</w:t>
      </w:r>
      <w:proofErr w:type="spellEnd"/>
      <w:r w:rsidRPr="00C45A28">
        <w:rPr>
          <w:sz w:val="24"/>
          <w:lang w:bidi="en-GB"/>
        </w:rPr>
        <w:t xml:space="preserve"> order status to “Into work”, click</w:t>
      </w:r>
      <w:r w:rsidR="00485188">
        <w:rPr>
          <w:noProof/>
          <w:sz w:val="24"/>
          <w:lang w:val="en-US" w:eastAsia="en-US"/>
        </w:rPr>
        <w:drawing>
          <wp:inline distT="0" distB="0" distL="0" distR="0" wp14:anchorId="22051A2B" wp14:editId="546A859E">
            <wp:extent cx="448642" cy="158750"/>
            <wp:effectExtent l="0" t="0" r="8890" b="0"/>
            <wp:docPr id="9286695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3242" cy="160378"/>
                    </a:xfrm>
                    <a:prstGeom prst="rect">
                      <a:avLst/>
                    </a:prstGeom>
                    <a:noFill/>
                    <a:ln>
                      <a:noFill/>
                    </a:ln>
                  </pic:spPr>
                </pic:pic>
              </a:graphicData>
            </a:graphic>
          </wp:inline>
        </w:drawing>
      </w:r>
    </w:p>
    <w:p w14:paraId="63D459B0" w14:textId="1E8A2FC5" w:rsidR="00EC503E" w:rsidRDefault="00485188" w:rsidP="00CE6F7B">
      <w:pPr>
        <w:spacing w:before="120" w:after="120" w:line="276" w:lineRule="auto"/>
        <w:jc w:val="both"/>
        <w:rPr>
          <w:sz w:val="24"/>
          <w:szCs w:val="24"/>
        </w:rPr>
      </w:pPr>
      <w:r>
        <w:rPr>
          <w:noProof/>
          <w:sz w:val="24"/>
          <w:lang w:val="en-US" w:eastAsia="en-US"/>
        </w:rPr>
        <w:drawing>
          <wp:inline distT="0" distB="0" distL="0" distR="0" wp14:anchorId="331FBB63" wp14:editId="6A216770">
            <wp:extent cx="6477000" cy="1981200"/>
            <wp:effectExtent l="0" t="0" r="0" b="0"/>
            <wp:docPr id="125033805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7000" cy="1981200"/>
                    </a:xfrm>
                    <a:prstGeom prst="rect">
                      <a:avLst/>
                    </a:prstGeom>
                    <a:noFill/>
                    <a:ln>
                      <a:noFill/>
                    </a:ln>
                  </pic:spPr>
                </pic:pic>
              </a:graphicData>
            </a:graphic>
          </wp:inline>
        </w:drawing>
      </w:r>
    </w:p>
    <w:p w14:paraId="78C07282" w14:textId="53F9738E" w:rsidR="00CB52BB" w:rsidRDefault="00CB52BB" w:rsidP="00CB52BB">
      <w:pPr>
        <w:spacing w:before="120" w:line="276" w:lineRule="auto"/>
        <w:ind w:firstLine="567"/>
        <w:jc w:val="both"/>
        <w:rPr>
          <w:sz w:val="24"/>
          <w:szCs w:val="24"/>
        </w:rPr>
      </w:pPr>
      <w:r>
        <w:rPr>
          <w:sz w:val="24"/>
          <w:lang w:bidi="en-GB"/>
        </w:rPr>
        <w:t xml:space="preserve">When transferring the order into work, message </w:t>
      </w:r>
      <w:r w:rsidR="00485188">
        <w:rPr>
          <w:noProof/>
          <w:sz w:val="24"/>
          <w:lang w:val="en-US" w:eastAsia="en-US"/>
        </w:rPr>
        <w:drawing>
          <wp:inline distT="0" distB="0" distL="0" distR="0" wp14:anchorId="0B07988F" wp14:editId="0569B6FE">
            <wp:extent cx="1089660" cy="182880"/>
            <wp:effectExtent l="0" t="0" r="0" b="7620"/>
            <wp:docPr id="16010187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9660" cy="182880"/>
                    </a:xfrm>
                    <a:prstGeom prst="rect">
                      <a:avLst/>
                    </a:prstGeom>
                    <a:noFill/>
                    <a:ln>
                      <a:noFill/>
                    </a:ln>
                  </pic:spPr>
                </pic:pic>
              </a:graphicData>
            </a:graphic>
          </wp:inline>
        </w:drawing>
      </w:r>
      <w:r>
        <w:rPr>
          <w:sz w:val="24"/>
          <w:lang w:bidi="en-GB"/>
        </w:rPr>
        <w:t xml:space="preserve"> will show, order processing status will change to “Take into processing” and the “Into work” button will become inactive </w:t>
      </w:r>
      <w:r w:rsidR="00485188">
        <w:rPr>
          <w:noProof/>
          <w:sz w:val="24"/>
          <w:lang w:val="en-US" w:eastAsia="en-US"/>
        </w:rPr>
        <w:drawing>
          <wp:inline distT="0" distB="0" distL="0" distR="0" wp14:anchorId="35A0B217" wp14:editId="0F373503">
            <wp:extent cx="533400" cy="152400"/>
            <wp:effectExtent l="0" t="0" r="0" b="0"/>
            <wp:docPr id="13823007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Pr>
          <w:sz w:val="24"/>
          <w:lang w:bidi="en-GB"/>
        </w:rPr>
        <w:t xml:space="preserve"> </w:t>
      </w:r>
    </w:p>
    <w:p w14:paraId="4AF36027" w14:textId="5C8E6948" w:rsidR="00CB52BB" w:rsidRDefault="00CB52BB" w:rsidP="00CB52BB">
      <w:pPr>
        <w:spacing w:before="120" w:line="276" w:lineRule="auto"/>
        <w:ind w:firstLine="567"/>
        <w:jc w:val="both"/>
        <w:rPr>
          <w:sz w:val="24"/>
          <w:szCs w:val="24"/>
        </w:rPr>
      </w:pPr>
      <w:r>
        <w:rPr>
          <w:sz w:val="24"/>
          <w:lang w:bidi="en-GB"/>
        </w:rPr>
        <w:t xml:space="preserve">Buttons for order processing will be available. </w:t>
      </w:r>
    </w:p>
    <w:p w14:paraId="1E6C3BE2" w14:textId="2C30D9ED" w:rsidR="00CB52BB" w:rsidRDefault="00485188" w:rsidP="00CB52BB">
      <w:pPr>
        <w:spacing w:before="120" w:after="120" w:line="276" w:lineRule="auto"/>
        <w:jc w:val="both"/>
        <w:rPr>
          <w:sz w:val="24"/>
          <w:szCs w:val="24"/>
        </w:rPr>
      </w:pPr>
      <w:r>
        <w:rPr>
          <w:noProof/>
          <w:sz w:val="24"/>
          <w:lang w:val="en-US" w:eastAsia="en-US"/>
        </w:rPr>
        <w:drawing>
          <wp:inline distT="0" distB="0" distL="0" distR="0" wp14:anchorId="4607A6CF" wp14:editId="5703145B">
            <wp:extent cx="6469380" cy="2072640"/>
            <wp:effectExtent l="0" t="0" r="7620" b="3810"/>
            <wp:docPr id="155403448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69380" cy="2072640"/>
                    </a:xfrm>
                    <a:prstGeom prst="rect">
                      <a:avLst/>
                    </a:prstGeom>
                    <a:noFill/>
                    <a:ln>
                      <a:noFill/>
                    </a:ln>
                  </pic:spPr>
                </pic:pic>
              </a:graphicData>
            </a:graphic>
          </wp:inline>
        </w:drawing>
      </w:r>
    </w:p>
    <w:p w14:paraId="464C70C3" w14:textId="11A09BF2" w:rsidR="00483007" w:rsidRPr="00483007" w:rsidRDefault="00AB2F7E" w:rsidP="000E324D">
      <w:pPr>
        <w:pStyle w:val="Heading1"/>
        <w:numPr>
          <w:ilvl w:val="1"/>
          <w:numId w:val="2"/>
        </w:numPr>
        <w:rPr>
          <w:rFonts w:eastAsiaTheme="majorEastAsia" w:cs="Arial"/>
          <w:color w:val="365F91" w:themeColor="accent1" w:themeShade="BF"/>
          <w:sz w:val="24"/>
          <w:szCs w:val="24"/>
          <w:lang w:eastAsia="en-US"/>
        </w:rPr>
      </w:pPr>
      <w:bookmarkStart w:id="11" w:name="_Toc152232547"/>
      <w:r w:rsidRPr="00483007">
        <w:rPr>
          <w:color w:val="365F91" w:themeColor="accent1" w:themeShade="BF"/>
          <w:sz w:val="24"/>
          <w:lang w:bidi="en-GB"/>
        </w:rPr>
        <w:t>Order Item Confirmation</w:t>
      </w:r>
      <w:bookmarkEnd w:id="11"/>
      <w:r w:rsidRPr="00483007">
        <w:rPr>
          <w:color w:val="365F91" w:themeColor="accent1" w:themeShade="BF"/>
          <w:sz w:val="24"/>
          <w:lang w:bidi="en-GB"/>
        </w:rPr>
        <w:t xml:space="preserve"> </w:t>
      </w:r>
    </w:p>
    <w:p w14:paraId="2C08D26F" w14:textId="00468C59" w:rsidR="00483007" w:rsidRDefault="00483007" w:rsidP="00483007">
      <w:pPr>
        <w:spacing w:before="120" w:line="276" w:lineRule="auto"/>
        <w:ind w:firstLine="567"/>
        <w:rPr>
          <w:sz w:val="24"/>
          <w:szCs w:val="24"/>
        </w:rPr>
      </w:pPr>
      <w:r w:rsidRPr="00AB2F7E">
        <w:rPr>
          <w:sz w:val="24"/>
          <w:lang w:bidi="en-GB"/>
        </w:rPr>
        <w:t xml:space="preserve">To confirm the order items, select the item/items and click </w:t>
      </w:r>
      <w:r w:rsidR="00485188">
        <w:rPr>
          <w:noProof/>
          <w:sz w:val="24"/>
          <w:lang w:val="en-US" w:eastAsia="en-US"/>
        </w:rPr>
        <w:drawing>
          <wp:inline distT="0" distB="0" distL="0" distR="0" wp14:anchorId="1F20A903" wp14:editId="31A0C8DD">
            <wp:extent cx="541020" cy="182880"/>
            <wp:effectExtent l="0" t="0" r="0" b="7620"/>
            <wp:docPr id="173454335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p>
    <w:p w14:paraId="311F5B44" w14:textId="7DFBE950" w:rsidR="00483007" w:rsidRPr="00EF419D" w:rsidRDefault="00485188" w:rsidP="00483007">
      <w:pPr>
        <w:spacing w:before="120" w:line="276" w:lineRule="auto"/>
        <w:rPr>
          <w:sz w:val="24"/>
          <w:szCs w:val="24"/>
        </w:rPr>
      </w:pPr>
      <w:r>
        <w:rPr>
          <w:noProof/>
          <w:sz w:val="24"/>
          <w:lang w:val="en-US" w:eastAsia="en-US"/>
        </w:rPr>
        <w:drawing>
          <wp:inline distT="0" distB="0" distL="0" distR="0" wp14:anchorId="4CCED074" wp14:editId="73938901">
            <wp:extent cx="6477000" cy="1287780"/>
            <wp:effectExtent l="0" t="0" r="0" b="7620"/>
            <wp:docPr id="54050459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7000" cy="1287780"/>
                    </a:xfrm>
                    <a:prstGeom prst="rect">
                      <a:avLst/>
                    </a:prstGeom>
                    <a:noFill/>
                    <a:ln>
                      <a:noFill/>
                    </a:ln>
                  </pic:spPr>
                </pic:pic>
              </a:graphicData>
            </a:graphic>
          </wp:inline>
        </w:drawing>
      </w:r>
    </w:p>
    <w:p w14:paraId="1AFD16C6" w14:textId="77777777" w:rsidR="00483007" w:rsidRPr="00EF419D" w:rsidRDefault="00483007" w:rsidP="00483007">
      <w:pPr>
        <w:spacing w:before="120" w:line="276" w:lineRule="auto"/>
        <w:ind w:firstLine="567"/>
        <w:rPr>
          <w:sz w:val="24"/>
          <w:szCs w:val="24"/>
        </w:rPr>
      </w:pPr>
      <w:r w:rsidRPr="00EF419D">
        <w:rPr>
          <w:sz w:val="24"/>
          <w:lang w:bidi="en-GB"/>
        </w:rPr>
        <w:t xml:space="preserve">Order item will show processing status </w:t>
      </w:r>
      <w:r w:rsidRPr="00EF419D">
        <w:rPr>
          <w:noProof/>
          <w:sz w:val="24"/>
          <w:lang w:val="en-US" w:eastAsia="en-US"/>
        </w:rPr>
        <w:drawing>
          <wp:inline distT="0" distB="0" distL="0" distR="0" wp14:anchorId="25AAE653" wp14:editId="2852C7F5">
            <wp:extent cx="160020" cy="152400"/>
            <wp:effectExtent l="0" t="0" r="0" b="0"/>
            <wp:docPr id="1111535016" name="Рисунок 111153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020" cy="152400"/>
                    </a:xfrm>
                    <a:prstGeom prst="rect">
                      <a:avLst/>
                    </a:prstGeom>
                    <a:noFill/>
                    <a:ln>
                      <a:noFill/>
                    </a:ln>
                  </pic:spPr>
                </pic:pic>
              </a:graphicData>
            </a:graphic>
          </wp:inline>
        </w:drawing>
      </w:r>
      <w:r w:rsidRPr="00EF419D">
        <w:rPr>
          <w:sz w:val="24"/>
          <w:lang w:bidi="en-GB"/>
        </w:rPr>
        <w:t xml:space="preserve"> "Confirmed". </w:t>
      </w:r>
    </w:p>
    <w:p w14:paraId="7A5F5FF3" w14:textId="3379614C" w:rsidR="00483007" w:rsidRDefault="00485188" w:rsidP="00483007">
      <w:pPr>
        <w:spacing w:before="120" w:line="276" w:lineRule="auto"/>
        <w:rPr>
          <w:lang w:eastAsia="en-US"/>
        </w:rPr>
      </w:pPr>
      <w:r>
        <w:rPr>
          <w:noProof/>
          <w:lang w:val="en-US" w:eastAsia="en-US"/>
        </w:rPr>
        <w:drawing>
          <wp:inline distT="0" distB="0" distL="0" distR="0" wp14:anchorId="6A41F85A" wp14:editId="1650C3EF">
            <wp:extent cx="6477000" cy="1272540"/>
            <wp:effectExtent l="0" t="0" r="0" b="3810"/>
            <wp:docPr id="172016420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77000" cy="1272540"/>
                    </a:xfrm>
                    <a:prstGeom prst="rect">
                      <a:avLst/>
                    </a:prstGeom>
                    <a:noFill/>
                    <a:ln>
                      <a:noFill/>
                    </a:ln>
                  </pic:spPr>
                </pic:pic>
              </a:graphicData>
            </a:graphic>
          </wp:inline>
        </w:drawing>
      </w:r>
    </w:p>
    <w:p w14:paraId="3EC0159F" w14:textId="77777777" w:rsidR="00483007" w:rsidRDefault="00483007" w:rsidP="00483007">
      <w:pPr>
        <w:spacing w:before="120" w:line="276" w:lineRule="auto"/>
        <w:rPr>
          <w:sz w:val="24"/>
          <w:szCs w:val="24"/>
        </w:rPr>
      </w:pPr>
      <w:r w:rsidRPr="00EF419D">
        <w:rPr>
          <w:b/>
          <w:sz w:val="24"/>
          <w:lang w:bidi="en-GB"/>
        </w:rPr>
        <w:t>Important:</w:t>
      </w:r>
      <w:r w:rsidRPr="00EF419D">
        <w:rPr>
          <w:sz w:val="24"/>
          <w:lang w:bidi="en-GB"/>
        </w:rPr>
        <w:t xml:space="preserve"> the order will be deemed confirmed if all order items are confirmed. </w:t>
      </w:r>
    </w:p>
    <w:p w14:paraId="6A0A545E" w14:textId="2AFD3315" w:rsidR="00483007" w:rsidRDefault="00485188" w:rsidP="00483007">
      <w:pPr>
        <w:spacing w:before="120" w:line="276" w:lineRule="auto"/>
        <w:rPr>
          <w:lang w:eastAsia="en-US"/>
        </w:rPr>
      </w:pPr>
      <w:r>
        <w:rPr>
          <w:noProof/>
          <w:lang w:val="en-US" w:eastAsia="en-US"/>
        </w:rPr>
        <w:drawing>
          <wp:inline distT="0" distB="0" distL="0" distR="0" wp14:anchorId="3B8B7700" wp14:editId="6F264A4C">
            <wp:extent cx="6477000" cy="1325880"/>
            <wp:effectExtent l="0" t="0" r="0" b="7620"/>
            <wp:docPr id="75491232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7000" cy="1325880"/>
                    </a:xfrm>
                    <a:prstGeom prst="rect">
                      <a:avLst/>
                    </a:prstGeom>
                    <a:noFill/>
                    <a:ln>
                      <a:noFill/>
                    </a:ln>
                  </pic:spPr>
                </pic:pic>
              </a:graphicData>
            </a:graphic>
          </wp:inline>
        </w:drawing>
      </w:r>
    </w:p>
    <w:p w14:paraId="40EA5644" w14:textId="72EF0BDD" w:rsidR="00483007" w:rsidRDefault="00483007" w:rsidP="000E324D">
      <w:pPr>
        <w:pStyle w:val="Heading1"/>
        <w:numPr>
          <w:ilvl w:val="1"/>
          <w:numId w:val="2"/>
        </w:numPr>
        <w:rPr>
          <w:rFonts w:eastAsiaTheme="majorEastAsia" w:cs="Arial"/>
          <w:color w:val="365F91" w:themeColor="accent1" w:themeShade="BF"/>
          <w:sz w:val="24"/>
          <w:szCs w:val="24"/>
          <w:lang w:eastAsia="en-US"/>
        </w:rPr>
      </w:pPr>
      <w:bookmarkStart w:id="12" w:name="_Toc152232548"/>
      <w:r>
        <w:rPr>
          <w:color w:val="365F91" w:themeColor="accent1" w:themeShade="BF"/>
          <w:sz w:val="24"/>
          <w:lang w:bidi="en-GB"/>
        </w:rPr>
        <w:t>Order Item Change</w:t>
      </w:r>
      <w:bookmarkEnd w:id="12"/>
      <w:r>
        <w:rPr>
          <w:color w:val="365F91" w:themeColor="accent1" w:themeShade="BF"/>
          <w:sz w:val="24"/>
          <w:lang w:bidi="en-GB"/>
        </w:rPr>
        <w:t xml:space="preserve">  </w:t>
      </w:r>
    </w:p>
    <w:p w14:paraId="3266AD36" w14:textId="208F1C78" w:rsidR="00AB2F7E" w:rsidRDefault="00AB2F7E" w:rsidP="00EF419D">
      <w:pPr>
        <w:spacing w:before="120" w:line="276" w:lineRule="auto"/>
        <w:ind w:firstLine="567"/>
        <w:rPr>
          <w:sz w:val="24"/>
          <w:szCs w:val="24"/>
        </w:rPr>
      </w:pPr>
      <w:r w:rsidRPr="00AB2F7E">
        <w:rPr>
          <w:sz w:val="24"/>
          <w:lang w:bidi="en-GB"/>
        </w:rPr>
        <w:t xml:space="preserve">To change the order item, select the item/items and click </w:t>
      </w:r>
      <w:r w:rsidR="00485188">
        <w:rPr>
          <w:noProof/>
          <w:sz w:val="24"/>
          <w:lang w:val="en-US" w:eastAsia="en-US"/>
        </w:rPr>
        <w:drawing>
          <wp:inline distT="0" distB="0" distL="0" distR="0" wp14:anchorId="61C4653E" wp14:editId="02EB8662">
            <wp:extent cx="822960" cy="182880"/>
            <wp:effectExtent l="0" t="0" r="0" b="7620"/>
            <wp:docPr id="68081035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2960" cy="182880"/>
                    </a:xfrm>
                    <a:prstGeom prst="rect">
                      <a:avLst/>
                    </a:prstGeom>
                    <a:noFill/>
                    <a:ln>
                      <a:noFill/>
                    </a:ln>
                  </pic:spPr>
                </pic:pic>
              </a:graphicData>
            </a:graphic>
          </wp:inline>
        </w:drawing>
      </w:r>
    </w:p>
    <w:p w14:paraId="5AAD20B1" w14:textId="0E37B0B7" w:rsidR="00EF419D" w:rsidRPr="00EF419D" w:rsidRDefault="00485188" w:rsidP="00EF419D">
      <w:pPr>
        <w:spacing w:before="120" w:line="276" w:lineRule="auto"/>
        <w:rPr>
          <w:sz w:val="24"/>
          <w:szCs w:val="24"/>
        </w:rPr>
      </w:pPr>
      <w:r>
        <w:rPr>
          <w:noProof/>
          <w:sz w:val="24"/>
          <w:lang w:val="en-US" w:eastAsia="en-US"/>
        </w:rPr>
        <w:drawing>
          <wp:inline distT="0" distB="0" distL="0" distR="0" wp14:anchorId="247B9783" wp14:editId="4DA6AC95">
            <wp:extent cx="6477000" cy="1280160"/>
            <wp:effectExtent l="0" t="0" r="0" b="0"/>
            <wp:docPr id="147693542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77000" cy="1280160"/>
                    </a:xfrm>
                    <a:prstGeom prst="rect">
                      <a:avLst/>
                    </a:prstGeom>
                    <a:noFill/>
                    <a:ln>
                      <a:noFill/>
                    </a:ln>
                  </pic:spPr>
                </pic:pic>
              </a:graphicData>
            </a:graphic>
          </wp:inline>
        </w:drawing>
      </w:r>
    </w:p>
    <w:p w14:paraId="16463ACA" w14:textId="0E006ECD" w:rsidR="00EF419D" w:rsidRPr="00EF419D" w:rsidRDefault="00EF419D" w:rsidP="00EF419D">
      <w:pPr>
        <w:spacing w:before="120" w:line="276" w:lineRule="auto"/>
        <w:ind w:firstLine="567"/>
        <w:rPr>
          <w:sz w:val="24"/>
          <w:szCs w:val="24"/>
        </w:rPr>
      </w:pPr>
      <w:r w:rsidRPr="00EF419D">
        <w:rPr>
          <w:sz w:val="24"/>
          <w:lang w:bidi="en-GB"/>
        </w:rPr>
        <w:t xml:space="preserve">Order item will show processing status </w:t>
      </w:r>
      <w:r w:rsidR="00E907A0">
        <w:rPr>
          <w:noProof/>
          <w:sz w:val="24"/>
          <w:lang w:val="en-US" w:eastAsia="en-US"/>
        </w:rPr>
        <w:drawing>
          <wp:inline distT="0" distB="0" distL="0" distR="0" wp14:anchorId="4DFA7DF1" wp14:editId="62D45126">
            <wp:extent cx="152400" cy="160020"/>
            <wp:effectExtent l="0" t="0" r="0" b="0"/>
            <wp:docPr id="1556569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EF419D">
        <w:rPr>
          <w:sz w:val="24"/>
          <w:lang w:bidi="en-GB"/>
        </w:rPr>
        <w:t xml:space="preserve"> "Not confirmed". </w:t>
      </w:r>
    </w:p>
    <w:p w14:paraId="0205D9B2" w14:textId="3B7E564C" w:rsidR="00EF419D" w:rsidRDefault="00485188" w:rsidP="00EF419D">
      <w:pPr>
        <w:spacing w:before="120" w:line="276" w:lineRule="auto"/>
        <w:rPr>
          <w:lang w:eastAsia="en-US"/>
        </w:rPr>
      </w:pPr>
      <w:r>
        <w:rPr>
          <w:noProof/>
          <w:lang w:val="en-US" w:eastAsia="en-US"/>
        </w:rPr>
        <w:drawing>
          <wp:inline distT="0" distB="0" distL="0" distR="0" wp14:anchorId="1D7DE3D9" wp14:editId="77560EAF">
            <wp:extent cx="6477000" cy="1303020"/>
            <wp:effectExtent l="0" t="0" r="0" b="0"/>
            <wp:docPr id="67737669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77000" cy="1303020"/>
                    </a:xfrm>
                    <a:prstGeom prst="rect">
                      <a:avLst/>
                    </a:prstGeom>
                    <a:noFill/>
                    <a:ln>
                      <a:noFill/>
                    </a:ln>
                  </pic:spPr>
                </pic:pic>
              </a:graphicData>
            </a:graphic>
          </wp:inline>
        </w:drawing>
      </w:r>
    </w:p>
    <w:p w14:paraId="2D0E18D8" w14:textId="0E9234F6" w:rsidR="00E907A0" w:rsidRDefault="00E907A0" w:rsidP="00E907A0">
      <w:pPr>
        <w:spacing w:before="120" w:line="276" w:lineRule="auto"/>
        <w:ind w:firstLine="567"/>
        <w:rPr>
          <w:sz w:val="24"/>
          <w:szCs w:val="24"/>
        </w:rPr>
      </w:pPr>
      <w:r w:rsidRPr="00E907A0">
        <w:rPr>
          <w:sz w:val="24"/>
          <w:lang w:bidi="en-GB"/>
        </w:rPr>
        <w:t xml:space="preserve">Fields in the “Supplier terms and conditions” section will be available for input: </w:t>
      </w:r>
    </w:p>
    <w:p w14:paraId="4707D640" w14:textId="71A85C71" w:rsidR="00E907A0" w:rsidRDefault="00E907A0" w:rsidP="008D1FFC">
      <w:pPr>
        <w:pStyle w:val="ListParagraph"/>
        <w:numPr>
          <w:ilvl w:val="0"/>
          <w:numId w:val="7"/>
        </w:numPr>
        <w:spacing w:before="120" w:line="276" w:lineRule="auto"/>
        <w:rPr>
          <w:sz w:val="24"/>
          <w:szCs w:val="24"/>
        </w:rPr>
      </w:pPr>
      <w:r>
        <w:rPr>
          <w:sz w:val="24"/>
          <w:lang w:bidi="en-GB"/>
        </w:rPr>
        <w:t>Quantity</w:t>
      </w:r>
    </w:p>
    <w:p w14:paraId="13C8FB93" w14:textId="04602949" w:rsidR="00E907A0" w:rsidRPr="00E907A0" w:rsidRDefault="00E907A0" w:rsidP="008D1FFC">
      <w:pPr>
        <w:pStyle w:val="ListParagraph"/>
        <w:numPr>
          <w:ilvl w:val="0"/>
          <w:numId w:val="7"/>
        </w:numPr>
        <w:spacing w:before="120" w:line="276" w:lineRule="auto"/>
        <w:rPr>
          <w:sz w:val="24"/>
          <w:szCs w:val="24"/>
        </w:rPr>
      </w:pPr>
      <w:r>
        <w:rPr>
          <w:sz w:val="24"/>
          <w:lang w:bidi="en-GB"/>
        </w:rPr>
        <w:t>Commentary</w:t>
      </w:r>
    </w:p>
    <w:p w14:paraId="34D12FA3" w14:textId="22696887" w:rsidR="00E907A0" w:rsidRDefault="00485188" w:rsidP="00EF419D">
      <w:pPr>
        <w:spacing w:before="120" w:line="276" w:lineRule="auto"/>
        <w:rPr>
          <w:lang w:eastAsia="en-US"/>
        </w:rPr>
      </w:pPr>
      <w:r>
        <w:rPr>
          <w:noProof/>
          <w:lang w:val="en-US" w:eastAsia="en-US"/>
        </w:rPr>
        <w:drawing>
          <wp:inline distT="0" distB="0" distL="0" distR="0" wp14:anchorId="5779511C" wp14:editId="64AB8064">
            <wp:extent cx="6469380" cy="563880"/>
            <wp:effectExtent l="0" t="0" r="7620" b="7620"/>
            <wp:docPr id="36150239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69380" cy="563880"/>
                    </a:xfrm>
                    <a:prstGeom prst="rect">
                      <a:avLst/>
                    </a:prstGeom>
                    <a:noFill/>
                    <a:ln>
                      <a:noFill/>
                    </a:ln>
                  </pic:spPr>
                </pic:pic>
              </a:graphicData>
            </a:graphic>
          </wp:inline>
        </w:drawing>
      </w:r>
    </w:p>
    <w:p w14:paraId="6D09E34A" w14:textId="50A5CAAA" w:rsidR="00991A7E" w:rsidRDefault="00991A7E" w:rsidP="00991A7E">
      <w:pPr>
        <w:spacing w:before="120" w:line="276" w:lineRule="auto"/>
        <w:ind w:firstLine="567"/>
        <w:jc w:val="both"/>
        <w:rPr>
          <w:sz w:val="24"/>
          <w:szCs w:val="24"/>
        </w:rPr>
      </w:pPr>
      <w:r w:rsidRPr="00991A7E">
        <w:rPr>
          <w:sz w:val="24"/>
          <w:lang w:bidi="en-GB"/>
        </w:rPr>
        <w:t xml:space="preserve">If the Supplier has not confirmed the terms and conditions which have been specified by the Customer for the order item, Supplier must include a comment and/or proposed its terms and conditions for the delivery quantity. </w:t>
      </w:r>
    </w:p>
    <w:p w14:paraId="194D4220" w14:textId="1DC73204" w:rsidR="00991A7E" w:rsidRDefault="003D3751" w:rsidP="00991A7E">
      <w:pPr>
        <w:spacing w:before="120" w:line="276" w:lineRule="auto"/>
        <w:rPr>
          <w:sz w:val="24"/>
          <w:szCs w:val="24"/>
        </w:rPr>
      </w:pPr>
      <w:r>
        <w:rPr>
          <w:noProof/>
          <w:sz w:val="24"/>
          <w:lang w:val="en-US" w:eastAsia="en-US"/>
        </w:rPr>
        <w:drawing>
          <wp:inline distT="0" distB="0" distL="0" distR="0" wp14:anchorId="14B3F212" wp14:editId="7BF26986">
            <wp:extent cx="6469380" cy="1211580"/>
            <wp:effectExtent l="0" t="0" r="7620" b="7620"/>
            <wp:docPr id="134635812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69380" cy="1211580"/>
                    </a:xfrm>
                    <a:prstGeom prst="rect">
                      <a:avLst/>
                    </a:prstGeom>
                    <a:noFill/>
                    <a:ln>
                      <a:noFill/>
                    </a:ln>
                  </pic:spPr>
                </pic:pic>
              </a:graphicData>
            </a:graphic>
          </wp:inline>
        </w:drawing>
      </w:r>
    </w:p>
    <w:p w14:paraId="484D4B9B" w14:textId="5A491B94" w:rsidR="00181DB0" w:rsidRDefault="00181DB0" w:rsidP="00991A7E">
      <w:pPr>
        <w:spacing w:before="120" w:line="276" w:lineRule="auto"/>
        <w:rPr>
          <w:sz w:val="24"/>
          <w:szCs w:val="24"/>
        </w:rPr>
      </w:pPr>
      <w:r>
        <w:rPr>
          <w:sz w:val="24"/>
          <w:lang w:bidi="en-GB"/>
        </w:rPr>
        <w:t xml:space="preserve">To save the changes entered in the order, click </w:t>
      </w:r>
      <w:r w:rsidR="003D3751">
        <w:rPr>
          <w:noProof/>
          <w:sz w:val="24"/>
          <w:lang w:val="en-US" w:eastAsia="en-US"/>
        </w:rPr>
        <w:drawing>
          <wp:inline distT="0" distB="0" distL="0" distR="0" wp14:anchorId="3FA08E09" wp14:editId="376FE24B">
            <wp:extent cx="419100" cy="198120"/>
            <wp:effectExtent l="0" t="0" r="0" b="0"/>
            <wp:docPr id="127033082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198120"/>
                    </a:xfrm>
                    <a:prstGeom prst="rect">
                      <a:avLst/>
                    </a:prstGeom>
                    <a:noFill/>
                    <a:ln>
                      <a:noFill/>
                    </a:ln>
                  </pic:spPr>
                </pic:pic>
              </a:graphicData>
            </a:graphic>
          </wp:inline>
        </w:drawing>
      </w:r>
    </w:p>
    <w:p w14:paraId="67216B60" w14:textId="5BF80312" w:rsidR="00181DB0" w:rsidRDefault="003D3751" w:rsidP="00991A7E">
      <w:pPr>
        <w:spacing w:before="120" w:line="276" w:lineRule="auto"/>
        <w:rPr>
          <w:sz w:val="24"/>
          <w:szCs w:val="24"/>
        </w:rPr>
      </w:pPr>
      <w:r>
        <w:rPr>
          <w:noProof/>
          <w:sz w:val="24"/>
          <w:lang w:val="en-US" w:eastAsia="en-US"/>
        </w:rPr>
        <w:drawing>
          <wp:inline distT="0" distB="0" distL="0" distR="0" wp14:anchorId="7E45ADC2" wp14:editId="19012513">
            <wp:extent cx="6477000" cy="1143000"/>
            <wp:effectExtent l="0" t="0" r="0" b="0"/>
            <wp:docPr id="152977149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77000" cy="1143000"/>
                    </a:xfrm>
                    <a:prstGeom prst="rect">
                      <a:avLst/>
                    </a:prstGeom>
                    <a:noFill/>
                    <a:ln>
                      <a:noFill/>
                    </a:ln>
                  </pic:spPr>
                </pic:pic>
              </a:graphicData>
            </a:graphic>
          </wp:inline>
        </w:drawing>
      </w:r>
    </w:p>
    <w:p w14:paraId="201D7E0D" w14:textId="2DC75F73" w:rsidR="00991A7E" w:rsidRDefault="00991A7E" w:rsidP="00483007">
      <w:pPr>
        <w:spacing w:before="120" w:line="276" w:lineRule="auto"/>
        <w:jc w:val="both"/>
        <w:rPr>
          <w:sz w:val="24"/>
          <w:szCs w:val="24"/>
        </w:rPr>
      </w:pPr>
      <w:r w:rsidRPr="00991A7E">
        <w:rPr>
          <w:b/>
          <w:sz w:val="24"/>
          <w:lang w:bidi="en-GB"/>
        </w:rPr>
        <w:t>Important:</w:t>
      </w:r>
      <w:r w:rsidRPr="00991A7E">
        <w:rPr>
          <w:sz w:val="24"/>
          <w:lang w:bidi="en-GB"/>
        </w:rPr>
        <w:t xml:space="preserve"> if the Customer set the permitted % of tolerance for an order (for more than 10% of the quantity requested by the Customer for delivery per item) upon saving the terms and conditions entered by the Supplier, permissible quantity check will be made.  If the quantity specified by the Supplier is not within the permitted range, when saving the order, error message will appear. </w:t>
      </w:r>
    </w:p>
    <w:p w14:paraId="068337AE" w14:textId="48265F3F" w:rsidR="00483007" w:rsidRDefault="003D3751" w:rsidP="00991A7E">
      <w:pPr>
        <w:spacing w:before="120" w:line="276" w:lineRule="auto"/>
        <w:rPr>
          <w:sz w:val="24"/>
          <w:szCs w:val="24"/>
        </w:rPr>
      </w:pPr>
      <w:r>
        <w:rPr>
          <w:noProof/>
          <w:sz w:val="24"/>
          <w:lang w:val="en-US" w:eastAsia="en-US"/>
        </w:rPr>
        <w:drawing>
          <wp:inline distT="0" distB="0" distL="0" distR="0" wp14:anchorId="21B415D8" wp14:editId="0F6A3BF6">
            <wp:extent cx="6477000" cy="2133600"/>
            <wp:effectExtent l="0" t="0" r="0" b="0"/>
            <wp:docPr id="27332734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7000" cy="2133600"/>
                    </a:xfrm>
                    <a:prstGeom prst="rect">
                      <a:avLst/>
                    </a:prstGeom>
                    <a:noFill/>
                    <a:ln>
                      <a:noFill/>
                    </a:ln>
                  </pic:spPr>
                </pic:pic>
              </a:graphicData>
            </a:graphic>
          </wp:inline>
        </w:drawing>
      </w:r>
    </w:p>
    <w:p w14:paraId="34F1893E" w14:textId="59795658" w:rsidR="00181DB0" w:rsidRDefault="00181DB0" w:rsidP="000E324D">
      <w:pPr>
        <w:pStyle w:val="Heading1"/>
        <w:numPr>
          <w:ilvl w:val="1"/>
          <w:numId w:val="2"/>
        </w:numPr>
        <w:rPr>
          <w:rFonts w:eastAsiaTheme="majorEastAsia" w:cs="Arial"/>
          <w:color w:val="365F91" w:themeColor="accent1" w:themeShade="BF"/>
          <w:sz w:val="24"/>
          <w:szCs w:val="24"/>
          <w:lang w:eastAsia="en-US"/>
        </w:rPr>
      </w:pPr>
      <w:bookmarkStart w:id="13" w:name="_Toc152232549"/>
      <w:r>
        <w:rPr>
          <w:color w:val="365F91" w:themeColor="accent1" w:themeShade="BF"/>
          <w:sz w:val="24"/>
          <w:lang w:bidi="en-GB"/>
        </w:rPr>
        <w:t>Order Processing Completion</w:t>
      </w:r>
      <w:bookmarkEnd w:id="13"/>
    </w:p>
    <w:p w14:paraId="261C7338" w14:textId="563A165D" w:rsidR="00EF419D" w:rsidRDefault="00EF419D" w:rsidP="00181DB0">
      <w:pPr>
        <w:spacing w:before="120" w:line="276" w:lineRule="auto"/>
        <w:ind w:firstLine="567"/>
        <w:rPr>
          <w:sz w:val="24"/>
          <w:szCs w:val="24"/>
        </w:rPr>
      </w:pPr>
      <w:r w:rsidRPr="00EF419D">
        <w:rPr>
          <w:sz w:val="24"/>
          <w:lang w:bidi="en-GB"/>
        </w:rPr>
        <w:t xml:space="preserve">To complete order processing, click </w:t>
      </w:r>
      <w:r w:rsidR="003D3751">
        <w:rPr>
          <w:noProof/>
          <w:sz w:val="24"/>
          <w:lang w:val="en-US" w:eastAsia="en-US"/>
        </w:rPr>
        <w:drawing>
          <wp:inline distT="0" distB="0" distL="0" distR="0" wp14:anchorId="7FA756C0" wp14:editId="327F3C53">
            <wp:extent cx="533400" cy="160020"/>
            <wp:effectExtent l="0" t="0" r="0" b="0"/>
            <wp:docPr id="133715816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3400" cy="160020"/>
                    </a:xfrm>
                    <a:prstGeom prst="rect">
                      <a:avLst/>
                    </a:prstGeom>
                    <a:noFill/>
                    <a:ln>
                      <a:noFill/>
                    </a:ln>
                  </pic:spPr>
                </pic:pic>
              </a:graphicData>
            </a:graphic>
          </wp:inline>
        </w:drawing>
      </w:r>
    </w:p>
    <w:p w14:paraId="093EA500" w14:textId="206182A6" w:rsidR="00181DB0" w:rsidRDefault="003D3751" w:rsidP="00181DB0">
      <w:pPr>
        <w:spacing w:before="120" w:line="276" w:lineRule="auto"/>
        <w:rPr>
          <w:sz w:val="24"/>
          <w:szCs w:val="24"/>
        </w:rPr>
      </w:pPr>
      <w:r>
        <w:rPr>
          <w:noProof/>
          <w:sz w:val="24"/>
          <w:lang w:val="en-US" w:eastAsia="en-US"/>
        </w:rPr>
        <w:drawing>
          <wp:inline distT="0" distB="0" distL="0" distR="0" wp14:anchorId="37867AF5" wp14:editId="269E4248">
            <wp:extent cx="6477000" cy="990600"/>
            <wp:effectExtent l="0" t="0" r="0" b="0"/>
            <wp:docPr id="43164882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77000" cy="990600"/>
                    </a:xfrm>
                    <a:prstGeom prst="rect">
                      <a:avLst/>
                    </a:prstGeom>
                    <a:noFill/>
                    <a:ln>
                      <a:noFill/>
                    </a:ln>
                  </pic:spPr>
                </pic:pic>
              </a:graphicData>
            </a:graphic>
          </wp:inline>
        </w:drawing>
      </w:r>
    </w:p>
    <w:p w14:paraId="2634235E" w14:textId="17F86715" w:rsidR="00181DB0" w:rsidRDefault="00181DB0" w:rsidP="00181DB0">
      <w:pPr>
        <w:spacing w:before="120" w:line="276" w:lineRule="auto"/>
        <w:ind w:firstLine="567"/>
        <w:rPr>
          <w:sz w:val="24"/>
          <w:szCs w:val="24"/>
        </w:rPr>
      </w:pPr>
      <w:r>
        <w:rPr>
          <w:sz w:val="24"/>
          <w:lang w:bidi="en-GB"/>
        </w:rPr>
        <w:t xml:space="preserve">Action confirmation dialogue box will appear. </w:t>
      </w:r>
    </w:p>
    <w:p w14:paraId="733CD568" w14:textId="6DAEFE9F" w:rsidR="00181DB0" w:rsidRDefault="003D3751" w:rsidP="00181DB0">
      <w:pPr>
        <w:spacing w:before="120" w:line="276" w:lineRule="auto"/>
        <w:jc w:val="center"/>
        <w:rPr>
          <w:sz w:val="24"/>
          <w:szCs w:val="24"/>
        </w:rPr>
      </w:pPr>
      <w:r>
        <w:rPr>
          <w:noProof/>
          <w:sz w:val="24"/>
          <w:lang w:val="en-US" w:eastAsia="en-US"/>
        </w:rPr>
        <w:drawing>
          <wp:inline distT="0" distB="0" distL="0" distR="0" wp14:anchorId="77812AD6" wp14:editId="73ED3249">
            <wp:extent cx="2385060" cy="1379220"/>
            <wp:effectExtent l="0" t="0" r="0" b="0"/>
            <wp:docPr id="54788347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5060" cy="1379220"/>
                    </a:xfrm>
                    <a:prstGeom prst="rect">
                      <a:avLst/>
                    </a:prstGeom>
                    <a:noFill/>
                    <a:ln>
                      <a:noFill/>
                    </a:ln>
                  </pic:spPr>
                </pic:pic>
              </a:graphicData>
            </a:graphic>
          </wp:inline>
        </w:drawing>
      </w:r>
    </w:p>
    <w:p w14:paraId="1531C01F" w14:textId="62C48CB8" w:rsidR="00181DB0" w:rsidRDefault="00181DB0" w:rsidP="00181DB0">
      <w:pPr>
        <w:spacing w:before="120" w:line="276" w:lineRule="auto"/>
        <w:ind w:firstLine="567"/>
        <w:rPr>
          <w:sz w:val="24"/>
          <w:szCs w:val="24"/>
        </w:rPr>
      </w:pPr>
      <w:r>
        <w:rPr>
          <w:sz w:val="24"/>
          <w:lang w:bidi="en-GB"/>
        </w:rPr>
        <w:t>Upon completion of order processing, a check is run to establish whether all items of the order have been processed.  If an item/items are not processed, error message will appear:</w:t>
      </w:r>
    </w:p>
    <w:p w14:paraId="181B6A41" w14:textId="0057484D" w:rsidR="00181DB0" w:rsidRDefault="003D3751" w:rsidP="00181DB0">
      <w:pPr>
        <w:spacing w:before="120" w:line="276" w:lineRule="auto"/>
        <w:rPr>
          <w:sz w:val="24"/>
          <w:szCs w:val="24"/>
        </w:rPr>
      </w:pPr>
      <w:r>
        <w:rPr>
          <w:noProof/>
          <w:sz w:val="24"/>
          <w:lang w:val="en-US" w:eastAsia="en-US"/>
        </w:rPr>
        <w:drawing>
          <wp:inline distT="0" distB="0" distL="0" distR="0" wp14:anchorId="53FED1FC" wp14:editId="28F2A957">
            <wp:extent cx="3634740" cy="190500"/>
            <wp:effectExtent l="0" t="0" r="3810" b="0"/>
            <wp:docPr id="138118049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34740" cy="190500"/>
                    </a:xfrm>
                    <a:prstGeom prst="rect">
                      <a:avLst/>
                    </a:prstGeom>
                    <a:noFill/>
                    <a:ln>
                      <a:noFill/>
                    </a:ln>
                  </pic:spPr>
                </pic:pic>
              </a:graphicData>
            </a:graphic>
          </wp:inline>
        </w:drawing>
      </w:r>
    </w:p>
    <w:p w14:paraId="658EBE8F" w14:textId="26BCB072" w:rsidR="00181DB0" w:rsidRDefault="003D3751" w:rsidP="00181DB0">
      <w:pPr>
        <w:spacing w:before="120" w:line="276" w:lineRule="auto"/>
        <w:rPr>
          <w:sz w:val="24"/>
          <w:szCs w:val="24"/>
        </w:rPr>
      </w:pPr>
      <w:r>
        <w:rPr>
          <w:noProof/>
          <w:sz w:val="24"/>
          <w:lang w:val="en-US" w:eastAsia="en-US"/>
        </w:rPr>
        <w:drawing>
          <wp:inline distT="0" distB="0" distL="0" distR="0" wp14:anchorId="4707D048" wp14:editId="07C443D0">
            <wp:extent cx="6469380" cy="2202180"/>
            <wp:effectExtent l="0" t="0" r="7620" b="7620"/>
            <wp:docPr id="132062716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69380" cy="2202180"/>
                    </a:xfrm>
                    <a:prstGeom prst="rect">
                      <a:avLst/>
                    </a:prstGeom>
                    <a:noFill/>
                    <a:ln>
                      <a:noFill/>
                    </a:ln>
                  </pic:spPr>
                </pic:pic>
              </a:graphicData>
            </a:graphic>
          </wp:inline>
        </w:drawing>
      </w:r>
    </w:p>
    <w:p w14:paraId="3CA2BA3B" w14:textId="46906CF2" w:rsidR="00712F98" w:rsidRDefault="00712F98" w:rsidP="00712F98">
      <w:pPr>
        <w:spacing w:before="120" w:line="276" w:lineRule="auto"/>
        <w:ind w:firstLine="567"/>
        <w:jc w:val="both"/>
        <w:rPr>
          <w:sz w:val="24"/>
          <w:szCs w:val="24"/>
        </w:rPr>
      </w:pPr>
      <w:r>
        <w:rPr>
          <w:sz w:val="24"/>
          <w:lang w:bidi="en-GB"/>
        </w:rPr>
        <w:t xml:space="preserve">If all items have been confirmed (processing status </w:t>
      </w:r>
      <w:r w:rsidRPr="00EF419D">
        <w:rPr>
          <w:noProof/>
          <w:sz w:val="24"/>
          <w:lang w:val="en-US" w:eastAsia="en-US"/>
        </w:rPr>
        <w:drawing>
          <wp:inline distT="0" distB="0" distL="0" distR="0" wp14:anchorId="5404EAEF" wp14:editId="5BB5AFA9">
            <wp:extent cx="160020" cy="152400"/>
            <wp:effectExtent l="0" t="0" r="0" b="0"/>
            <wp:docPr id="338063971" name="Рисунок 33806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020" cy="152400"/>
                    </a:xfrm>
                    <a:prstGeom prst="rect">
                      <a:avLst/>
                    </a:prstGeom>
                    <a:noFill/>
                    <a:ln>
                      <a:noFill/>
                    </a:ln>
                  </pic:spPr>
                </pic:pic>
              </a:graphicData>
            </a:graphic>
          </wp:inline>
        </w:drawing>
      </w:r>
      <w:r>
        <w:rPr>
          <w:sz w:val="24"/>
          <w:lang w:bidi="en-GB"/>
        </w:rPr>
        <w:t xml:space="preserve"> “Confirmed”), upon completion of processing, the order will be fully confirmed. </w:t>
      </w:r>
    </w:p>
    <w:p w14:paraId="5E4D7B04" w14:textId="0C013D96" w:rsidR="001F2A8C" w:rsidRDefault="003D3751" w:rsidP="001F2A8C">
      <w:pPr>
        <w:spacing w:before="120" w:line="276" w:lineRule="auto"/>
        <w:jc w:val="both"/>
        <w:rPr>
          <w:sz w:val="24"/>
          <w:szCs w:val="24"/>
        </w:rPr>
      </w:pPr>
      <w:r>
        <w:rPr>
          <w:noProof/>
          <w:sz w:val="24"/>
          <w:lang w:val="en-US" w:eastAsia="en-US"/>
        </w:rPr>
        <w:drawing>
          <wp:inline distT="0" distB="0" distL="0" distR="0" wp14:anchorId="7ECDD59A" wp14:editId="3FC871D8">
            <wp:extent cx="6469380" cy="2118360"/>
            <wp:effectExtent l="0" t="0" r="7620" b="0"/>
            <wp:docPr id="2451853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69380" cy="2118360"/>
                    </a:xfrm>
                    <a:prstGeom prst="rect">
                      <a:avLst/>
                    </a:prstGeom>
                    <a:noFill/>
                    <a:ln>
                      <a:noFill/>
                    </a:ln>
                  </pic:spPr>
                </pic:pic>
              </a:graphicData>
            </a:graphic>
          </wp:inline>
        </w:drawing>
      </w:r>
    </w:p>
    <w:p w14:paraId="2CC263B8" w14:textId="632B413B" w:rsidR="00712F98" w:rsidRDefault="003D3751" w:rsidP="00712F98">
      <w:pPr>
        <w:spacing w:before="120" w:line="276" w:lineRule="auto"/>
        <w:jc w:val="both"/>
        <w:rPr>
          <w:sz w:val="24"/>
          <w:szCs w:val="24"/>
        </w:rPr>
      </w:pPr>
      <w:r>
        <w:rPr>
          <w:noProof/>
          <w:sz w:val="24"/>
          <w:lang w:val="en-US" w:eastAsia="en-US"/>
        </w:rPr>
        <w:drawing>
          <wp:inline distT="0" distB="0" distL="0" distR="0" wp14:anchorId="1208B1F5" wp14:editId="78E3372B">
            <wp:extent cx="6477000" cy="2209800"/>
            <wp:effectExtent l="0" t="0" r="0" b="0"/>
            <wp:docPr id="91163326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477000" cy="2209800"/>
                    </a:xfrm>
                    <a:prstGeom prst="rect">
                      <a:avLst/>
                    </a:prstGeom>
                    <a:noFill/>
                    <a:ln>
                      <a:noFill/>
                    </a:ln>
                  </pic:spPr>
                </pic:pic>
              </a:graphicData>
            </a:graphic>
          </wp:inline>
        </w:drawing>
      </w:r>
    </w:p>
    <w:p w14:paraId="7FBA146E" w14:textId="1DA4DD01" w:rsidR="001F2A8C" w:rsidRPr="001F2A8C" w:rsidRDefault="001F2A8C" w:rsidP="001F2A8C">
      <w:pPr>
        <w:spacing w:before="120" w:line="276" w:lineRule="auto"/>
        <w:jc w:val="both"/>
        <w:rPr>
          <w:b/>
          <w:bCs/>
          <w:sz w:val="24"/>
          <w:szCs w:val="24"/>
        </w:rPr>
      </w:pPr>
      <w:r w:rsidRPr="001F2A8C">
        <w:rPr>
          <w:b/>
          <w:sz w:val="24"/>
          <w:lang w:bidi="en-GB"/>
        </w:rPr>
        <w:t xml:space="preserve">Information on </w:t>
      </w:r>
      <w:proofErr w:type="spellStart"/>
      <w:r w:rsidRPr="001F2A8C">
        <w:rPr>
          <w:b/>
          <w:sz w:val="24"/>
          <w:lang w:bidi="en-GB"/>
        </w:rPr>
        <w:t>KupiNa</w:t>
      </w:r>
      <w:proofErr w:type="spellEnd"/>
      <w:r w:rsidRPr="001F2A8C">
        <w:rPr>
          <w:b/>
          <w:sz w:val="24"/>
          <w:lang w:bidi="en-GB"/>
        </w:rPr>
        <w:t xml:space="preserve"> order confirmation by the Supplier will be automatically sent to the Customer.</w:t>
      </w:r>
    </w:p>
    <w:p w14:paraId="06CD8910" w14:textId="55E40A07" w:rsidR="00987482" w:rsidRDefault="00987482" w:rsidP="00987482">
      <w:pPr>
        <w:spacing w:before="120" w:line="276" w:lineRule="auto"/>
        <w:ind w:firstLine="567"/>
        <w:jc w:val="both"/>
        <w:rPr>
          <w:sz w:val="24"/>
          <w:szCs w:val="24"/>
        </w:rPr>
      </w:pPr>
      <w:r>
        <w:rPr>
          <w:sz w:val="24"/>
          <w:lang w:bidi="en-GB"/>
        </w:rPr>
        <w:t xml:space="preserve">If an item/items have not been confirmed (processing status </w:t>
      </w:r>
      <w:r>
        <w:rPr>
          <w:noProof/>
          <w:sz w:val="24"/>
          <w:lang w:val="en-US" w:eastAsia="en-US"/>
        </w:rPr>
        <w:drawing>
          <wp:inline distT="0" distB="0" distL="0" distR="0" wp14:anchorId="0119A924" wp14:editId="507A6FC4">
            <wp:extent cx="152400" cy="160020"/>
            <wp:effectExtent l="0" t="0" r="0" b="0"/>
            <wp:docPr id="1294670294" name="Рисунок 129467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Pr>
          <w:sz w:val="24"/>
          <w:lang w:bidi="en-GB"/>
        </w:rPr>
        <w:t xml:space="preserve"> “Not confirmed”), upon completion of processing, a check is run to establish whether Supplier’s terms and conditions are entered (quantity proposed by the Supplier and/or commentary):</w:t>
      </w:r>
    </w:p>
    <w:p w14:paraId="0CC5F008" w14:textId="61C1CAFA" w:rsidR="00987482" w:rsidRDefault="00374CB3" w:rsidP="00987482">
      <w:pPr>
        <w:spacing w:before="120" w:line="276" w:lineRule="auto"/>
        <w:jc w:val="both"/>
        <w:rPr>
          <w:sz w:val="24"/>
          <w:szCs w:val="24"/>
        </w:rPr>
      </w:pPr>
      <w:r>
        <w:rPr>
          <w:noProof/>
          <w:sz w:val="24"/>
          <w:lang w:val="en-US" w:eastAsia="en-US"/>
        </w:rPr>
        <w:drawing>
          <wp:inline distT="0" distB="0" distL="0" distR="0" wp14:anchorId="4A6D2382" wp14:editId="54BFEBB1">
            <wp:extent cx="2956560" cy="175260"/>
            <wp:effectExtent l="0" t="0" r="0" b="0"/>
            <wp:docPr id="61157787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6560" cy="175260"/>
                    </a:xfrm>
                    <a:prstGeom prst="rect">
                      <a:avLst/>
                    </a:prstGeom>
                    <a:noFill/>
                    <a:ln>
                      <a:noFill/>
                    </a:ln>
                  </pic:spPr>
                </pic:pic>
              </a:graphicData>
            </a:graphic>
          </wp:inline>
        </w:drawing>
      </w:r>
    </w:p>
    <w:p w14:paraId="163E4357" w14:textId="6488E6E9" w:rsidR="00987482" w:rsidRDefault="00374CB3" w:rsidP="00181DB0">
      <w:pPr>
        <w:spacing w:before="120" w:line="276" w:lineRule="auto"/>
        <w:rPr>
          <w:sz w:val="24"/>
          <w:szCs w:val="24"/>
        </w:rPr>
      </w:pPr>
      <w:r>
        <w:rPr>
          <w:noProof/>
          <w:sz w:val="24"/>
          <w:lang w:val="en-US" w:eastAsia="en-US"/>
        </w:rPr>
        <w:drawing>
          <wp:inline distT="0" distB="0" distL="0" distR="0" wp14:anchorId="2D4185B7" wp14:editId="7B6BE64A">
            <wp:extent cx="6477000" cy="2225040"/>
            <wp:effectExtent l="0" t="0" r="0" b="3810"/>
            <wp:docPr id="61436963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77000" cy="2225040"/>
                    </a:xfrm>
                    <a:prstGeom prst="rect">
                      <a:avLst/>
                    </a:prstGeom>
                    <a:noFill/>
                    <a:ln>
                      <a:noFill/>
                    </a:ln>
                  </pic:spPr>
                </pic:pic>
              </a:graphicData>
            </a:graphic>
          </wp:inline>
        </w:drawing>
      </w:r>
    </w:p>
    <w:p w14:paraId="39A6B890" w14:textId="52D9AA6F" w:rsidR="00987482" w:rsidRDefault="00987482" w:rsidP="00181DB0">
      <w:pPr>
        <w:spacing w:before="120" w:line="276" w:lineRule="auto"/>
        <w:rPr>
          <w:sz w:val="24"/>
          <w:szCs w:val="24"/>
        </w:rPr>
      </w:pPr>
      <w:r>
        <w:rPr>
          <w:sz w:val="24"/>
          <w:lang w:bidi="en-GB"/>
        </w:rPr>
        <w:t xml:space="preserve">Supplier’s commentary can be specified either for an order item or for the item as a whole. </w:t>
      </w:r>
    </w:p>
    <w:p w14:paraId="6DB254F9" w14:textId="67B555DD" w:rsidR="00987482" w:rsidRDefault="00374CB3" w:rsidP="00181DB0">
      <w:pPr>
        <w:spacing w:before="120" w:line="276" w:lineRule="auto"/>
        <w:rPr>
          <w:sz w:val="24"/>
          <w:szCs w:val="24"/>
        </w:rPr>
      </w:pPr>
      <w:r>
        <w:rPr>
          <w:noProof/>
          <w:sz w:val="24"/>
          <w:lang w:val="en-US" w:eastAsia="en-US"/>
        </w:rPr>
        <w:drawing>
          <wp:inline distT="0" distB="0" distL="0" distR="0" wp14:anchorId="692710FE" wp14:editId="2B5B46BC">
            <wp:extent cx="6477000" cy="1607820"/>
            <wp:effectExtent l="0" t="0" r="0" b="0"/>
            <wp:docPr id="71594844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77000" cy="1607820"/>
                    </a:xfrm>
                    <a:prstGeom prst="rect">
                      <a:avLst/>
                    </a:prstGeom>
                    <a:noFill/>
                    <a:ln>
                      <a:noFill/>
                    </a:ln>
                  </pic:spPr>
                </pic:pic>
              </a:graphicData>
            </a:graphic>
          </wp:inline>
        </w:drawing>
      </w:r>
    </w:p>
    <w:p w14:paraId="69888F37" w14:textId="0885DFFD" w:rsidR="00987482" w:rsidRDefault="00597BE1" w:rsidP="00181DB0">
      <w:pPr>
        <w:spacing w:before="120" w:line="276" w:lineRule="auto"/>
        <w:rPr>
          <w:sz w:val="24"/>
          <w:szCs w:val="24"/>
        </w:rPr>
      </w:pPr>
      <w:r w:rsidRPr="00597BE1">
        <w:rPr>
          <w:b/>
          <w:sz w:val="24"/>
          <w:lang w:bidi="en-GB"/>
        </w:rPr>
        <w:t>Important:</w:t>
      </w:r>
      <w:r w:rsidRPr="00597BE1">
        <w:rPr>
          <w:sz w:val="24"/>
          <w:lang w:bidi="en-GB"/>
        </w:rPr>
        <w:t xml:space="preserve"> an order for which the terms and conditions are not confirmed by the Supplier and for which Supplier has entered its comments and suggestions, will be delivered to the Customer for consideration and approval upon completion of processing. </w:t>
      </w:r>
    </w:p>
    <w:p w14:paraId="65F95B67" w14:textId="4772825B" w:rsidR="00597BE1" w:rsidRDefault="00374CB3" w:rsidP="00181DB0">
      <w:pPr>
        <w:spacing w:before="120" w:line="276" w:lineRule="auto"/>
        <w:rPr>
          <w:sz w:val="24"/>
          <w:szCs w:val="24"/>
        </w:rPr>
      </w:pPr>
      <w:r>
        <w:rPr>
          <w:noProof/>
          <w:sz w:val="24"/>
          <w:lang w:val="en-US" w:eastAsia="en-US"/>
        </w:rPr>
        <w:drawing>
          <wp:inline distT="0" distB="0" distL="0" distR="0" wp14:anchorId="59588394" wp14:editId="04DBB2ED">
            <wp:extent cx="6469380" cy="2202180"/>
            <wp:effectExtent l="0" t="0" r="7620" b="7620"/>
            <wp:docPr id="136096856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69380" cy="2202180"/>
                    </a:xfrm>
                    <a:prstGeom prst="rect">
                      <a:avLst/>
                    </a:prstGeom>
                    <a:noFill/>
                    <a:ln>
                      <a:noFill/>
                    </a:ln>
                  </pic:spPr>
                </pic:pic>
              </a:graphicData>
            </a:graphic>
          </wp:inline>
        </w:drawing>
      </w:r>
    </w:p>
    <w:p w14:paraId="6A772602" w14:textId="0E619AE7" w:rsidR="00597BE1" w:rsidRDefault="00597BE1" w:rsidP="00597BE1">
      <w:pPr>
        <w:spacing w:before="120" w:line="276" w:lineRule="auto"/>
        <w:ind w:firstLine="567"/>
        <w:rPr>
          <w:sz w:val="24"/>
          <w:szCs w:val="24"/>
        </w:rPr>
      </w:pPr>
      <w:r>
        <w:rPr>
          <w:sz w:val="24"/>
          <w:lang w:bidi="en-GB"/>
        </w:rPr>
        <w:t>The order status is set to “Sent to the Customer for approval”.</w:t>
      </w:r>
    </w:p>
    <w:p w14:paraId="513E2A41" w14:textId="6BB0E5F8" w:rsidR="00597BE1" w:rsidRDefault="003D3751" w:rsidP="00181DB0">
      <w:pPr>
        <w:spacing w:before="120" w:line="276" w:lineRule="auto"/>
        <w:rPr>
          <w:sz w:val="24"/>
          <w:szCs w:val="24"/>
        </w:rPr>
      </w:pPr>
      <w:r>
        <w:rPr>
          <w:noProof/>
          <w:sz w:val="24"/>
          <w:lang w:val="en-US" w:eastAsia="en-US"/>
        </w:rPr>
        <w:drawing>
          <wp:inline distT="0" distB="0" distL="0" distR="0" wp14:anchorId="30F2928A" wp14:editId="557B0663">
            <wp:extent cx="6477000" cy="685800"/>
            <wp:effectExtent l="0" t="0" r="0" b="0"/>
            <wp:docPr id="82648222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77000" cy="685800"/>
                    </a:xfrm>
                    <a:prstGeom prst="rect">
                      <a:avLst/>
                    </a:prstGeom>
                    <a:noFill/>
                    <a:ln>
                      <a:noFill/>
                    </a:ln>
                  </pic:spPr>
                </pic:pic>
              </a:graphicData>
            </a:graphic>
          </wp:inline>
        </w:drawing>
      </w:r>
    </w:p>
    <w:p w14:paraId="367F8F5A" w14:textId="141ADEB6" w:rsidR="005D41FA" w:rsidRDefault="005D41FA" w:rsidP="000E324D">
      <w:pPr>
        <w:pStyle w:val="Heading1"/>
        <w:numPr>
          <w:ilvl w:val="1"/>
          <w:numId w:val="2"/>
        </w:numPr>
        <w:rPr>
          <w:rFonts w:eastAsiaTheme="majorEastAsia" w:cs="Arial"/>
          <w:color w:val="365F91" w:themeColor="accent1" w:themeShade="BF"/>
          <w:sz w:val="24"/>
          <w:szCs w:val="24"/>
          <w:lang w:eastAsia="en-US"/>
        </w:rPr>
      </w:pPr>
      <w:bookmarkStart w:id="14" w:name="_Toc152232550"/>
      <w:r>
        <w:rPr>
          <w:color w:val="365F91" w:themeColor="accent1" w:themeShade="BF"/>
          <w:sz w:val="24"/>
          <w:lang w:bidi="en-GB"/>
        </w:rPr>
        <w:t>New Reconciliation of Order, Review of Order Versions</w:t>
      </w:r>
      <w:bookmarkEnd w:id="14"/>
    </w:p>
    <w:p w14:paraId="64BEEDBA" w14:textId="6B99421A" w:rsidR="005D41FA" w:rsidRPr="005D41FA" w:rsidRDefault="005D41FA" w:rsidP="00712F98">
      <w:pPr>
        <w:spacing w:before="120" w:line="276" w:lineRule="auto"/>
        <w:ind w:firstLine="567"/>
        <w:jc w:val="both"/>
        <w:rPr>
          <w:sz w:val="24"/>
          <w:szCs w:val="24"/>
        </w:rPr>
      </w:pPr>
      <w:r>
        <w:rPr>
          <w:sz w:val="24"/>
          <w:lang w:bidi="en-GB"/>
        </w:rPr>
        <w:t>For orders that have been resent for processing and confirmation to the Supplier, “New reconciliation” indicator is shown on the screen together with the list of orders.</w:t>
      </w:r>
    </w:p>
    <w:p w14:paraId="21E71A3A" w14:textId="14A40016" w:rsidR="005D41FA" w:rsidRDefault="00374CB3" w:rsidP="00181DB0">
      <w:pPr>
        <w:spacing w:before="120" w:line="276" w:lineRule="auto"/>
        <w:rPr>
          <w:sz w:val="24"/>
          <w:szCs w:val="24"/>
        </w:rPr>
      </w:pPr>
      <w:r>
        <w:rPr>
          <w:noProof/>
          <w:sz w:val="24"/>
          <w:lang w:val="en-US" w:eastAsia="en-US"/>
        </w:rPr>
        <w:drawing>
          <wp:inline distT="0" distB="0" distL="0" distR="0" wp14:anchorId="1B8F6A6F" wp14:editId="0EFFC2AA">
            <wp:extent cx="6469380" cy="1531620"/>
            <wp:effectExtent l="0" t="0" r="7620" b="0"/>
            <wp:docPr id="105345759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69380" cy="1531620"/>
                    </a:xfrm>
                    <a:prstGeom prst="rect">
                      <a:avLst/>
                    </a:prstGeom>
                    <a:noFill/>
                    <a:ln>
                      <a:noFill/>
                    </a:ln>
                  </pic:spPr>
                </pic:pic>
              </a:graphicData>
            </a:graphic>
          </wp:inline>
        </w:drawing>
      </w:r>
    </w:p>
    <w:p w14:paraId="7CFEC763" w14:textId="1B443A45" w:rsidR="00712F98" w:rsidRDefault="00712F98" w:rsidP="00712F98">
      <w:pPr>
        <w:spacing w:before="120" w:line="276" w:lineRule="auto"/>
        <w:ind w:firstLine="567"/>
        <w:rPr>
          <w:sz w:val="24"/>
          <w:szCs w:val="24"/>
        </w:rPr>
      </w:pPr>
      <w:r>
        <w:rPr>
          <w:sz w:val="24"/>
          <w:lang w:bidi="en-GB"/>
        </w:rPr>
        <w:t>On the processing and confirmation screen, the status “New reconciliation” will show in the “Scope of order review” field</w:t>
      </w:r>
    </w:p>
    <w:p w14:paraId="0D61907B" w14:textId="60709127" w:rsidR="005D41FA" w:rsidRDefault="00374CB3" w:rsidP="00181DB0">
      <w:pPr>
        <w:spacing w:before="120" w:line="276" w:lineRule="auto"/>
        <w:rPr>
          <w:sz w:val="24"/>
          <w:szCs w:val="24"/>
        </w:rPr>
      </w:pPr>
      <w:r>
        <w:rPr>
          <w:noProof/>
          <w:sz w:val="24"/>
          <w:lang w:val="en-US" w:eastAsia="en-US"/>
        </w:rPr>
        <w:drawing>
          <wp:inline distT="0" distB="0" distL="0" distR="0" wp14:anchorId="3098583B" wp14:editId="7E2805B9">
            <wp:extent cx="6469380" cy="1912620"/>
            <wp:effectExtent l="0" t="0" r="7620" b="0"/>
            <wp:docPr id="142639472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69380" cy="1912620"/>
                    </a:xfrm>
                    <a:prstGeom prst="rect">
                      <a:avLst/>
                    </a:prstGeom>
                    <a:noFill/>
                    <a:ln>
                      <a:noFill/>
                    </a:ln>
                  </pic:spPr>
                </pic:pic>
              </a:graphicData>
            </a:graphic>
          </wp:inline>
        </w:drawing>
      </w:r>
    </w:p>
    <w:p w14:paraId="6A855BFF" w14:textId="00ADAAFB" w:rsidR="00712F98" w:rsidRDefault="00712F98" w:rsidP="00712F98">
      <w:pPr>
        <w:spacing w:before="120" w:line="276" w:lineRule="auto"/>
        <w:ind w:firstLine="567"/>
        <w:rPr>
          <w:sz w:val="24"/>
          <w:szCs w:val="24"/>
        </w:rPr>
      </w:pPr>
      <w:r>
        <w:rPr>
          <w:sz w:val="24"/>
          <w:lang w:bidi="en-GB"/>
        </w:rPr>
        <w:t xml:space="preserve">To view the versions of the order, click </w:t>
      </w:r>
      <w:r w:rsidR="00374CB3">
        <w:rPr>
          <w:noProof/>
          <w:sz w:val="24"/>
          <w:lang w:val="en-US" w:eastAsia="en-US"/>
        </w:rPr>
        <w:drawing>
          <wp:inline distT="0" distB="0" distL="0" distR="0" wp14:anchorId="65B552EA" wp14:editId="631A3D47">
            <wp:extent cx="563880" cy="167640"/>
            <wp:effectExtent l="0" t="0" r="7620" b="3810"/>
            <wp:docPr id="9967212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3880" cy="167640"/>
                    </a:xfrm>
                    <a:prstGeom prst="rect">
                      <a:avLst/>
                    </a:prstGeom>
                    <a:noFill/>
                    <a:ln>
                      <a:noFill/>
                    </a:ln>
                  </pic:spPr>
                </pic:pic>
              </a:graphicData>
            </a:graphic>
          </wp:inline>
        </w:drawing>
      </w:r>
    </w:p>
    <w:p w14:paraId="21552CFA" w14:textId="3F3591BA" w:rsidR="00712F98" w:rsidRDefault="00374CB3" w:rsidP="00712F98">
      <w:pPr>
        <w:spacing w:before="120" w:line="276" w:lineRule="auto"/>
        <w:rPr>
          <w:sz w:val="24"/>
          <w:szCs w:val="24"/>
        </w:rPr>
      </w:pPr>
      <w:r>
        <w:rPr>
          <w:noProof/>
          <w:sz w:val="24"/>
          <w:lang w:val="en-US" w:eastAsia="en-US"/>
        </w:rPr>
        <w:drawing>
          <wp:inline distT="0" distB="0" distL="0" distR="0" wp14:anchorId="4701410F" wp14:editId="51B8F255">
            <wp:extent cx="6477000" cy="640080"/>
            <wp:effectExtent l="0" t="0" r="0" b="7620"/>
            <wp:docPr id="213722528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77000" cy="640080"/>
                    </a:xfrm>
                    <a:prstGeom prst="rect">
                      <a:avLst/>
                    </a:prstGeom>
                    <a:noFill/>
                    <a:ln>
                      <a:noFill/>
                    </a:ln>
                  </pic:spPr>
                </pic:pic>
              </a:graphicData>
            </a:graphic>
          </wp:inline>
        </w:drawing>
      </w:r>
    </w:p>
    <w:p w14:paraId="0892908B" w14:textId="74BA6FD5" w:rsidR="00712F98" w:rsidRDefault="00712F98" w:rsidP="00712F98">
      <w:pPr>
        <w:spacing w:before="120" w:line="276" w:lineRule="auto"/>
        <w:ind w:firstLine="567"/>
        <w:rPr>
          <w:sz w:val="24"/>
          <w:szCs w:val="24"/>
        </w:rPr>
      </w:pPr>
      <w:r>
        <w:rPr>
          <w:sz w:val="24"/>
          <w:lang w:bidi="en-GB"/>
        </w:rPr>
        <w:t>Information screen containing all versions of the order will open.</w:t>
      </w:r>
    </w:p>
    <w:p w14:paraId="660FB767" w14:textId="2A41CE3B" w:rsidR="00712F98" w:rsidRPr="00EF419D" w:rsidRDefault="00374CB3" w:rsidP="00712F98">
      <w:pPr>
        <w:spacing w:before="120" w:line="276" w:lineRule="auto"/>
        <w:rPr>
          <w:sz w:val="24"/>
          <w:szCs w:val="24"/>
        </w:rPr>
      </w:pPr>
      <w:r>
        <w:rPr>
          <w:noProof/>
          <w:sz w:val="24"/>
          <w:lang w:val="en-US" w:eastAsia="en-US"/>
        </w:rPr>
        <w:drawing>
          <wp:inline distT="0" distB="0" distL="0" distR="0" wp14:anchorId="7FF7637F" wp14:editId="2DFEFD22">
            <wp:extent cx="6477000" cy="1143000"/>
            <wp:effectExtent l="0" t="0" r="0" b="0"/>
            <wp:docPr id="197971923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77000" cy="1143000"/>
                    </a:xfrm>
                    <a:prstGeom prst="rect">
                      <a:avLst/>
                    </a:prstGeom>
                    <a:noFill/>
                    <a:ln>
                      <a:noFill/>
                    </a:ln>
                  </pic:spPr>
                </pic:pic>
              </a:graphicData>
            </a:graphic>
          </wp:inline>
        </w:drawing>
      </w:r>
    </w:p>
    <w:sectPr w:rsidR="00712F98" w:rsidRPr="00EF419D">
      <w:headerReference w:type="default" r:id="rId78"/>
      <w:footerReference w:type="default" r:id="rId79"/>
      <w:pgSz w:w="11906" w:h="16838"/>
      <w:pgMar w:top="851" w:right="851" w:bottom="1134" w:left="851" w:header="853" w:footer="7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65A15" w14:textId="77777777" w:rsidR="005C1C06" w:rsidRDefault="005C1C06">
      <w:r>
        <w:separator/>
      </w:r>
    </w:p>
  </w:endnote>
  <w:endnote w:type="continuationSeparator" w:id="0">
    <w:p w14:paraId="434AE87E" w14:textId="77777777" w:rsidR="005C1C06" w:rsidRDefault="005C1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tblInd w:w="28" w:type="dxa"/>
      <w:tblBorders>
        <w:top w:val="single" w:sz="4" w:space="0" w:color="auto"/>
      </w:tblBorders>
      <w:tblLayout w:type="fixed"/>
      <w:tblLook w:val="0000" w:firstRow="0" w:lastRow="0" w:firstColumn="0" w:lastColumn="0" w:noHBand="0" w:noVBand="0"/>
    </w:tblPr>
    <w:tblGrid>
      <w:gridCol w:w="1288"/>
      <w:gridCol w:w="7926"/>
      <w:gridCol w:w="1134"/>
    </w:tblGrid>
    <w:tr w:rsidR="00745638" w14:paraId="7D3CB864" w14:textId="77777777">
      <w:trPr>
        <w:trHeight w:val="397"/>
      </w:trPr>
      <w:tc>
        <w:tcPr>
          <w:tcW w:w="1288" w:type="dxa"/>
          <w:tcMar>
            <w:left w:w="28" w:type="dxa"/>
            <w:right w:w="28" w:type="dxa"/>
          </w:tcMar>
          <w:vAlign w:val="center"/>
        </w:tcPr>
        <w:p w14:paraId="685D06D9" w14:textId="77777777" w:rsidR="00745638" w:rsidRDefault="008D1FFC">
          <w:pPr>
            <w:pStyle w:val="Footer"/>
            <w:ind w:right="-28"/>
            <w:rPr>
              <w:rFonts w:cs="Arial"/>
              <w:szCs w:val="18"/>
              <w:lang w:val="en-US"/>
            </w:rPr>
          </w:pPr>
          <w:r>
            <w:rPr>
              <w:lang w:bidi="en-GB"/>
            </w:rPr>
            <w:t>Version 1</w:t>
          </w:r>
        </w:p>
      </w:tc>
      <w:tc>
        <w:tcPr>
          <w:tcW w:w="7926" w:type="dxa"/>
          <w:vAlign w:val="center"/>
        </w:tcPr>
        <w:p w14:paraId="53DC974F" w14:textId="3C7166AF" w:rsidR="00745638" w:rsidRDefault="008D1FFC">
          <w:pPr>
            <w:pStyle w:val="Footer"/>
            <w:jc w:val="center"/>
            <w:rPr>
              <w:rFonts w:cs="Arial"/>
              <w:szCs w:val="18"/>
            </w:rPr>
          </w:pPr>
          <w:r>
            <w:rPr>
              <w:lang w:bidi="en-GB"/>
            </w:rPr>
            <w:t xml:space="preserve">OI.KupiNA.05-001. Processing of Purchase Orders by Supplier through </w:t>
          </w:r>
          <w:proofErr w:type="spellStart"/>
          <w:r>
            <w:rPr>
              <w:lang w:bidi="en-GB"/>
            </w:rPr>
            <w:t>KupiNA</w:t>
          </w:r>
          <w:proofErr w:type="spellEnd"/>
          <w:r>
            <w:rPr>
              <w:lang w:bidi="en-GB"/>
            </w:rPr>
            <w:t xml:space="preserve"> Portal</w:t>
          </w:r>
        </w:p>
      </w:tc>
      <w:tc>
        <w:tcPr>
          <w:tcW w:w="1134" w:type="dxa"/>
          <w:vAlign w:val="center"/>
        </w:tcPr>
        <w:p w14:paraId="50A5A1CB" w14:textId="77777777" w:rsidR="00745638" w:rsidRDefault="008D1FFC">
          <w:pPr>
            <w:pStyle w:val="Footer"/>
            <w:jc w:val="right"/>
            <w:rPr>
              <w:rFonts w:cs="Arial"/>
              <w:szCs w:val="18"/>
            </w:rPr>
          </w:pPr>
          <w:r>
            <w:rPr>
              <w:lang w:bidi="en-GB"/>
            </w:rPr>
            <w:t>page</w:t>
          </w:r>
        </w:p>
      </w:tc>
    </w:tr>
  </w:tbl>
  <w:p w14:paraId="1D7AD7C1" w14:textId="77777777" w:rsidR="00745638" w:rsidRDefault="00745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4A2C27" w14:textId="77777777" w:rsidR="005C1C06" w:rsidRDefault="005C1C06">
      <w:r>
        <w:separator/>
      </w:r>
    </w:p>
  </w:footnote>
  <w:footnote w:type="continuationSeparator" w:id="0">
    <w:p w14:paraId="56E8B7D5" w14:textId="77777777" w:rsidR="005C1C06" w:rsidRDefault="005C1C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3" w:type="pct"/>
      <w:tblLook w:val="0000" w:firstRow="0" w:lastRow="0" w:firstColumn="0" w:lastColumn="0" w:noHBand="0" w:noVBand="0"/>
    </w:tblPr>
    <w:tblGrid>
      <w:gridCol w:w="2453"/>
      <w:gridCol w:w="4993"/>
      <w:gridCol w:w="237"/>
      <w:gridCol w:w="2950"/>
      <w:gridCol w:w="230"/>
    </w:tblGrid>
    <w:tr w:rsidR="00745638" w14:paraId="3E24BB0D" w14:textId="77777777">
      <w:trPr>
        <w:cantSplit/>
        <w:trHeight w:val="149"/>
      </w:trPr>
      <w:tc>
        <w:tcPr>
          <w:tcW w:w="1129" w:type="pct"/>
          <w:vMerge w:val="restart"/>
          <w:vAlign w:val="center"/>
        </w:tcPr>
        <w:p w14:paraId="78D40326" w14:textId="77777777" w:rsidR="00745638" w:rsidRDefault="008D1FFC">
          <w:pPr>
            <w:pStyle w:val="Title"/>
          </w:pPr>
          <w:r>
            <w:rPr>
              <w:noProof/>
            </w:rPr>
            <w:drawing>
              <wp:inline distT="0" distB="0" distL="0" distR="0" wp14:anchorId="5613EEC1" wp14:editId="55BB5700">
                <wp:extent cx="1420837" cy="356647"/>
                <wp:effectExtent l="0" t="0" r="0" b="5715"/>
                <wp:docPr id="1" name="Рисунок 25009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108" name=""/>
                        <pic:cNvPicPr>
                          <a:picLocks noChangeAspect="1"/>
                        </pic:cNvPicPr>
                      </pic:nvPicPr>
                      <pic:blipFill>
                        <a:blip r:embed="rId1"/>
                        <a:stretch/>
                      </pic:blipFill>
                      <pic:spPr bwMode="auto">
                        <a:xfrm>
                          <a:off x="0" y="0"/>
                          <a:ext cx="1465169" cy="367775"/>
                        </a:xfrm>
                        <a:prstGeom prst="rect">
                          <a:avLst/>
                        </a:prstGeom>
                      </pic:spPr>
                    </pic:pic>
                  </a:graphicData>
                </a:graphic>
              </wp:inline>
            </w:drawing>
          </w:r>
        </w:p>
      </w:tc>
      <w:tc>
        <w:tcPr>
          <w:tcW w:w="2298" w:type="pct"/>
          <w:vMerge w:val="restart"/>
          <w:shd w:val="clear" w:color="auto" w:fill="0764B1"/>
          <w:vAlign w:val="center"/>
        </w:tcPr>
        <w:p w14:paraId="7889BB71" w14:textId="77777777" w:rsidR="00745638" w:rsidRDefault="008D1FFC">
          <w:pPr>
            <w:jc w:val="center"/>
            <w:rPr>
              <w:b/>
              <w:color w:val="FFFFFF" w:themeColor="background1"/>
              <w:sz w:val="28"/>
              <w:szCs w:val="28"/>
            </w:rPr>
          </w:pPr>
          <w:r>
            <w:rPr>
              <w:b/>
              <w:color w:val="FFFFFF" w:themeColor="background1"/>
              <w:sz w:val="28"/>
              <w:lang w:bidi="en-GB"/>
            </w:rPr>
            <w:t>User Operating Instruction</w:t>
          </w:r>
        </w:p>
      </w:tc>
      <w:tc>
        <w:tcPr>
          <w:tcW w:w="1573" w:type="pct"/>
          <w:gridSpan w:val="3"/>
          <w:vAlign w:val="bottom"/>
        </w:tcPr>
        <w:p w14:paraId="56E8DAF5" w14:textId="77777777" w:rsidR="00745638" w:rsidRDefault="00745638">
          <w:pPr>
            <w:rPr>
              <w:sz w:val="16"/>
              <w:szCs w:val="16"/>
            </w:rPr>
          </w:pPr>
        </w:p>
      </w:tc>
    </w:tr>
    <w:tr w:rsidR="00745638" w14:paraId="75837F6C" w14:textId="77777777">
      <w:trPr>
        <w:cantSplit/>
        <w:trHeight w:val="949"/>
      </w:trPr>
      <w:tc>
        <w:tcPr>
          <w:tcW w:w="1129" w:type="pct"/>
          <w:vMerge/>
          <w:vAlign w:val="center"/>
        </w:tcPr>
        <w:p w14:paraId="2228B798" w14:textId="77777777" w:rsidR="00745638" w:rsidRDefault="00745638">
          <w:pPr>
            <w:pStyle w:val="Title"/>
            <w:rPr>
              <w:lang w:val="ru-RU"/>
            </w:rPr>
          </w:pPr>
        </w:p>
      </w:tc>
      <w:tc>
        <w:tcPr>
          <w:tcW w:w="2298" w:type="pct"/>
          <w:vMerge/>
          <w:shd w:val="clear" w:color="auto" w:fill="0764B1"/>
          <w:vAlign w:val="center"/>
        </w:tcPr>
        <w:p w14:paraId="0F17FBD8" w14:textId="77777777" w:rsidR="00745638" w:rsidRDefault="00745638">
          <w:pPr>
            <w:pStyle w:val="Title"/>
            <w:rPr>
              <w:rStyle w:val="tw4winMark"/>
              <w:b w:val="0"/>
              <w:bCs w:val="0"/>
              <w:color w:val="FFFFFF"/>
              <w:lang w:val="ru-RU"/>
            </w:rPr>
          </w:pPr>
        </w:p>
      </w:tc>
      <w:tc>
        <w:tcPr>
          <w:tcW w:w="109" w:type="pct"/>
        </w:tcPr>
        <w:p w14:paraId="262534BC" w14:textId="77777777" w:rsidR="00745638" w:rsidRDefault="00745638">
          <w:pPr>
            <w:pStyle w:val="Title"/>
            <w:ind w:right="-57"/>
            <w:jc w:val="right"/>
            <w:rPr>
              <w:rStyle w:val="tw4winMark"/>
              <w:b w:val="0"/>
              <w:bCs w:val="0"/>
              <w:vanish w:val="0"/>
              <w:sz w:val="22"/>
              <w:szCs w:val="22"/>
              <w:lang w:val="ru-RU"/>
            </w:rPr>
          </w:pPr>
        </w:p>
      </w:tc>
      <w:tc>
        <w:tcPr>
          <w:tcW w:w="1358" w:type="pct"/>
        </w:tcPr>
        <w:p w14:paraId="7C64CAAA" w14:textId="30E1765C" w:rsidR="00745638" w:rsidRDefault="008E6601" w:rsidP="008E6601">
          <w:pPr>
            <w:jc w:val="center"/>
          </w:pPr>
          <w:r>
            <w:rPr>
              <w:lang w:bidi="en-GB"/>
            </w:rPr>
            <w:t xml:space="preserve">Processing of Purchase Orders by Supplier through </w:t>
          </w:r>
          <w:proofErr w:type="spellStart"/>
          <w:r>
            <w:rPr>
              <w:lang w:bidi="en-GB"/>
            </w:rPr>
            <w:t>KupiNA</w:t>
          </w:r>
          <w:proofErr w:type="spellEnd"/>
          <w:r>
            <w:rPr>
              <w:lang w:bidi="en-GB"/>
            </w:rPr>
            <w:t xml:space="preserve"> Portal</w:t>
          </w:r>
        </w:p>
      </w:tc>
      <w:tc>
        <w:tcPr>
          <w:tcW w:w="105" w:type="pct"/>
        </w:tcPr>
        <w:p w14:paraId="41BFC8B4" w14:textId="77777777" w:rsidR="00745638" w:rsidRPr="002C61B7" w:rsidRDefault="008D1FFC">
          <w:pPr>
            <w:pStyle w:val="Title"/>
            <w:ind w:left="-96" w:right="-57"/>
            <w:jc w:val="right"/>
            <w:rPr>
              <w:rFonts w:cs="Arial"/>
              <w:lang w:eastAsia="ru-RU"/>
            </w:rPr>
          </w:pPr>
          <w:r>
            <w:rPr>
              <w:vanish/>
              <w:lang w:val="en-GB" w:bidi="en-GB"/>
            </w:rPr>
            <w:t xml:space="preserve">                                                                         </w:t>
          </w:r>
        </w:p>
      </w:tc>
    </w:tr>
  </w:tbl>
  <w:p w14:paraId="50BC50DD" w14:textId="77777777" w:rsidR="00745638" w:rsidRDefault="007456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14E7C"/>
    <w:multiLevelType w:val="hybridMultilevel"/>
    <w:tmpl w:val="4CB4174C"/>
    <w:lvl w:ilvl="0" w:tplc="BB06627C">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16C37BFE"/>
    <w:multiLevelType w:val="hybridMultilevel"/>
    <w:tmpl w:val="2FCC2CEA"/>
    <w:lvl w:ilvl="0" w:tplc="BB0662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37316C"/>
    <w:multiLevelType w:val="multilevel"/>
    <w:tmpl w:val="89EEFA4A"/>
    <w:lvl w:ilvl="0">
      <w:start w:val="1"/>
      <w:numFmt w:val="decimal"/>
      <w:lvlText w:val="%1."/>
      <w:lvlJc w:val="left"/>
      <w:pPr>
        <w:ind w:left="720" w:hanging="360"/>
      </w:pPr>
      <w:rPr>
        <w:rFonts w:ascii="Arial" w:hAnsi="Arial" w:cs="Arial" w:hint="default"/>
        <w:sz w:val="28"/>
        <w:szCs w:val="28"/>
      </w:rPr>
    </w:lvl>
    <w:lvl w:ilvl="1">
      <w:start w:val="1"/>
      <w:numFmt w:val="decimal"/>
      <w:isLgl/>
      <w:lvlText w:val="%1.%2."/>
      <w:lvlJc w:val="left"/>
      <w:pPr>
        <w:ind w:left="1080" w:hanging="720"/>
      </w:pPr>
      <w:rPr>
        <w:rFonts w:ascii="Arial" w:hAnsi="Arial" w:cs="Arial" w:hint="default"/>
        <w:sz w:val="24"/>
        <w:szCs w:val="24"/>
        <w:lang w:val="ru-RU"/>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A3F5240"/>
    <w:multiLevelType w:val="hybridMultilevel"/>
    <w:tmpl w:val="645CAC78"/>
    <w:lvl w:ilvl="0" w:tplc="00D2D786">
      <w:start w:val="1"/>
      <w:numFmt w:val="decimal"/>
      <w:lvlText w:val="%1."/>
      <w:lvlJc w:val="left"/>
      <w:pPr>
        <w:ind w:left="786" w:hanging="360"/>
      </w:pPr>
    </w:lvl>
    <w:lvl w:ilvl="1" w:tplc="B05EB4A8">
      <w:start w:val="1"/>
      <w:numFmt w:val="lowerLetter"/>
      <w:lvlText w:val="%2."/>
      <w:lvlJc w:val="left"/>
      <w:pPr>
        <w:ind w:left="1647" w:hanging="360"/>
      </w:pPr>
    </w:lvl>
    <w:lvl w:ilvl="2" w:tplc="3AD44462">
      <w:start w:val="1"/>
      <w:numFmt w:val="lowerRoman"/>
      <w:lvlText w:val="%3."/>
      <w:lvlJc w:val="right"/>
      <w:pPr>
        <w:ind w:left="2367" w:hanging="180"/>
      </w:pPr>
    </w:lvl>
    <w:lvl w:ilvl="3" w:tplc="BE847E52">
      <w:start w:val="1"/>
      <w:numFmt w:val="decimal"/>
      <w:lvlText w:val="%4."/>
      <w:lvlJc w:val="left"/>
      <w:pPr>
        <w:ind w:left="3087" w:hanging="360"/>
      </w:pPr>
    </w:lvl>
    <w:lvl w:ilvl="4" w:tplc="9A147EFE">
      <w:start w:val="1"/>
      <w:numFmt w:val="lowerLetter"/>
      <w:lvlText w:val="%5."/>
      <w:lvlJc w:val="left"/>
      <w:pPr>
        <w:ind w:left="3807" w:hanging="360"/>
      </w:pPr>
    </w:lvl>
    <w:lvl w:ilvl="5" w:tplc="67C0A3BE">
      <w:start w:val="1"/>
      <w:numFmt w:val="lowerRoman"/>
      <w:lvlText w:val="%6."/>
      <w:lvlJc w:val="right"/>
      <w:pPr>
        <w:ind w:left="4527" w:hanging="180"/>
      </w:pPr>
    </w:lvl>
    <w:lvl w:ilvl="6" w:tplc="62EC85E6">
      <w:start w:val="1"/>
      <w:numFmt w:val="decimal"/>
      <w:lvlText w:val="%7."/>
      <w:lvlJc w:val="left"/>
      <w:pPr>
        <w:ind w:left="5247" w:hanging="360"/>
      </w:pPr>
    </w:lvl>
    <w:lvl w:ilvl="7" w:tplc="481E2CDE">
      <w:start w:val="1"/>
      <w:numFmt w:val="lowerLetter"/>
      <w:lvlText w:val="%8."/>
      <w:lvlJc w:val="left"/>
      <w:pPr>
        <w:ind w:left="5967" w:hanging="360"/>
      </w:pPr>
    </w:lvl>
    <w:lvl w:ilvl="8" w:tplc="95FC7F26">
      <w:start w:val="1"/>
      <w:numFmt w:val="lowerRoman"/>
      <w:lvlText w:val="%9."/>
      <w:lvlJc w:val="right"/>
      <w:pPr>
        <w:ind w:left="6687" w:hanging="180"/>
      </w:pPr>
    </w:lvl>
  </w:abstractNum>
  <w:abstractNum w:abstractNumId="4" w15:restartNumberingAfterBreak="0">
    <w:nsid w:val="4B036A59"/>
    <w:multiLevelType w:val="hybridMultilevel"/>
    <w:tmpl w:val="485079F6"/>
    <w:lvl w:ilvl="0" w:tplc="5686D438">
      <w:start w:val="1"/>
      <w:numFmt w:val="bullet"/>
      <w:pStyle w:val="s05"/>
      <w:lvlText w:val=""/>
      <w:lvlJc w:val="left"/>
      <w:pPr>
        <w:tabs>
          <w:tab w:val="num" w:pos="643"/>
        </w:tabs>
        <w:ind w:left="643" w:hanging="360"/>
      </w:pPr>
      <w:rPr>
        <w:rFonts w:ascii="Symbol" w:hAnsi="Symbol" w:hint="default"/>
      </w:rPr>
    </w:lvl>
    <w:lvl w:ilvl="1" w:tplc="F47CCC78">
      <w:start w:val="1"/>
      <w:numFmt w:val="bullet"/>
      <w:pStyle w:val="s05"/>
      <w:lvlText w:val="o"/>
      <w:lvlJc w:val="left"/>
      <w:pPr>
        <w:ind w:left="1440" w:hanging="360"/>
      </w:pPr>
      <w:rPr>
        <w:rFonts w:ascii="Courier New" w:eastAsia="Courier New" w:hAnsi="Courier New" w:cs="Courier New" w:hint="default"/>
      </w:rPr>
    </w:lvl>
    <w:lvl w:ilvl="2" w:tplc="C0ECC770">
      <w:start w:val="1"/>
      <w:numFmt w:val="bullet"/>
      <w:lvlText w:val="§"/>
      <w:lvlJc w:val="left"/>
      <w:pPr>
        <w:ind w:left="2160" w:hanging="360"/>
      </w:pPr>
      <w:rPr>
        <w:rFonts w:ascii="Wingdings" w:eastAsia="Wingdings" w:hAnsi="Wingdings" w:cs="Wingdings" w:hint="default"/>
      </w:rPr>
    </w:lvl>
    <w:lvl w:ilvl="3" w:tplc="AE14D8FE">
      <w:start w:val="1"/>
      <w:numFmt w:val="bullet"/>
      <w:lvlText w:val="·"/>
      <w:lvlJc w:val="left"/>
      <w:pPr>
        <w:ind w:left="2880" w:hanging="360"/>
      </w:pPr>
      <w:rPr>
        <w:rFonts w:ascii="Symbol" w:eastAsia="Symbol" w:hAnsi="Symbol" w:cs="Symbol" w:hint="default"/>
      </w:rPr>
    </w:lvl>
    <w:lvl w:ilvl="4" w:tplc="21B6A63E">
      <w:start w:val="1"/>
      <w:numFmt w:val="bullet"/>
      <w:lvlText w:val="o"/>
      <w:lvlJc w:val="left"/>
      <w:pPr>
        <w:ind w:left="3600" w:hanging="360"/>
      </w:pPr>
      <w:rPr>
        <w:rFonts w:ascii="Courier New" w:eastAsia="Courier New" w:hAnsi="Courier New" w:cs="Courier New" w:hint="default"/>
      </w:rPr>
    </w:lvl>
    <w:lvl w:ilvl="5" w:tplc="20B2C466">
      <w:start w:val="1"/>
      <w:numFmt w:val="bullet"/>
      <w:lvlText w:val="§"/>
      <w:lvlJc w:val="left"/>
      <w:pPr>
        <w:ind w:left="4320" w:hanging="360"/>
      </w:pPr>
      <w:rPr>
        <w:rFonts w:ascii="Wingdings" w:eastAsia="Wingdings" w:hAnsi="Wingdings" w:cs="Wingdings" w:hint="default"/>
      </w:rPr>
    </w:lvl>
    <w:lvl w:ilvl="6" w:tplc="0DBAE0FC">
      <w:start w:val="1"/>
      <w:numFmt w:val="bullet"/>
      <w:lvlText w:val="·"/>
      <w:lvlJc w:val="left"/>
      <w:pPr>
        <w:ind w:left="5040" w:hanging="360"/>
      </w:pPr>
      <w:rPr>
        <w:rFonts w:ascii="Symbol" w:eastAsia="Symbol" w:hAnsi="Symbol" w:cs="Symbol" w:hint="default"/>
      </w:rPr>
    </w:lvl>
    <w:lvl w:ilvl="7" w:tplc="AEF6B984">
      <w:start w:val="1"/>
      <w:numFmt w:val="bullet"/>
      <w:lvlText w:val="o"/>
      <w:lvlJc w:val="left"/>
      <w:pPr>
        <w:ind w:left="5760" w:hanging="360"/>
      </w:pPr>
      <w:rPr>
        <w:rFonts w:ascii="Courier New" w:eastAsia="Courier New" w:hAnsi="Courier New" w:cs="Courier New" w:hint="default"/>
      </w:rPr>
    </w:lvl>
    <w:lvl w:ilvl="8" w:tplc="9A8A278E">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60961931"/>
    <w:multiLevelType w:val="hybridMultilevel"/>
    <w:tmpl w:val="4F503C5C"/>
    <w:lvl w:ilvl="0" w:tplc="BB0662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8EA6B64"/>
    <w:multiLevelType w:val="hybridMultilevel"/>
    <w:tmpl w:val="CB7A9BEA"/>
    <w:lvl w:ilvl="0" w:tplc="029A5172">
      <w:start w:val="1"/>
      <w:numFmt w:val="bullet"/>
      <w:lvlText w:val=""/>
      <w:lvlJc w:val="left"/>
      <w:pPr>
        <w:ind w:left="927" w:hanging="360"/>
      </w:pPr>
      <w:rPr>
        <w:rFonts w:ascii="Symbol" w:hAnsi="Symbol" w:hint="default"/>
        <w:b/>
        <w:bCs/>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7FA36EEE"/>
    <w:multiLevelType w:val="hybridMultilevel"/>
    <w:tmpl w:val="DED88DF0"/>
    <w:lvl w:ilvl="0" w:tplc="BB06627C">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4"/>
  </w:num>
  <w:num w:numId="2">
    <w:abstractNumId w:val="2"/>
  </w:num>
  <w:num w:numId="3">
    <w:abstractNumId w:val="3"/>
  </w:num>
  <w:num w:numId="4">
    <w:abstractNumId w:val="6"/>
  </w:num>
  <w:num w:numId="5">
    <w:abstractNumId w:val="5"/>
  </w:num>
  <w:num w:numId="6">
    <w:abstractNumId w:val="1"/>
  </w:num>
  <w:num w:numId="7">
    <w:abstractNumId w:val="7"/>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638"/>
    <w:rsid w:val="000E324D"/>
    <w:rsid w:val="00181DB0"/>
    <w:rsid w:val="001D77CA"/>
    <w:rsid w:val="001F2A8C"/>
    <w:rsid w:val="00287255"/>
    <w:rsid w:val="002A6B4D"/>
    <w:rsid w:val="002C61B7"/>
    <w:rsid w:val="002F7027"/>
    <w:rsid w:val="00374CB3"/>
    <w:rsid w:val="00397B25"/>
    <w:rsid w:val="003D3751"/>
    <w:rsid w:val="00404B8C"/>
    <w:rsid w:val="004211BD"/>
    <w:rsid w:val="00466CAD"/>
    <w:rsid w:val="00483007"/>
    <w:rsid w:val="00485188"/>
    <w:rsid w:val="004E2569"/>
    <w:rsid w:val="00585FA0"/>
    <w:rsid w:val="00597BE1"/>
    <w:rsid w:val="005C11F7"/>
    <w:rsid w:val="005C1C06"/>
    <w:rsid w:val="005D41FA"/>
    <w:rsid w:val="005E55EF"/>
    <w:rsid w:val="006C6476"/>
    <w:rsid w:val="006E3613"/>
    <w:rsid w:val="006E5D58"/>
    <w:rsid w:val="00705E8B"/>
    <w:rsid w:val="00712F98"/>
    <w:rsid w:val="00745638"/>
    <w:rsid w:val="007A447F"/>
    <w:rsid w:val="007B0F5B"/>
    <w:rsid w:val="008D1FFC"/>
    <w:rsid w:val="008E6601"/>
    <w:rsid w:val="00943416"/>
    <w:rsid w:val="00961B68"/>
    <w:rsid w:val="00987482"/>
    <w:rsid w:val="00991A7E"/>
    <w:rsid w:val="00AB2F7E"/>
    <w:rsid w:val="00AD0832"/>
    <w:rsid w:val="00B85FFE"/>
    <w:rsid w:val="00C36BA9"/>
    <w:rsid w:val="00C45A28"/>
    <w:rsid w:val="00C766DE"/>
    <w:rsid w:val="00CA6F60"/>
    <w:rsid w:val="00CB52BB"/>
    <w:rsid w:val="00CE6F7B"/>
    <w:rsid w:val="00CF5212"/>
    <w:rsid w:val="00D0663B"/>
    <w:rsid w:val="00D20BF2"/>
    <w:rsid w:val="00DE4E36"/>
    <w:rsid w:val="00E907A0"/>
    <w:rsid w:val="00EC503E"/>
    <w:rsid w:val="00EF419D"/>
    <w:rsid w:val="00FD4B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115FB"/>
  <w15:docId w15:val="{16627F5B-01E7-4CA7-8A06-BD57CE6EA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rPr>
  </w:style>
  <w:style w:type="paragraph" w:styleId="Heading1">
    <w:name w:val="heading 1"/>
    <w:basedOn w:val="Normal"/>
    <w:next w:val="Normal"/>
    <w:link w:val="Heading1Char1"/>
    <w:qFormat/>
    <w:pPr>
      <w:keepNext/>
      <w:spacing w:before="240" w:after="60"/>
      <w:outlineLvl w:val="0"/>
    </w:pPr>
    <w:rPr>
      <w:rFonts w:cs="Times New Roman"/>
      <w:b/>
      <w:bCs/>
      <w:sz w:val="32"/>
      <w:szCs w:val="32"/>
    </w:rPr>
  </w:style>
  <w:style w:type="paragraph" w:styleId="Heading2">
    <w:name w:val="heading 2"/>
    <w:basedOn w:val="Normal"/>
    <w:next w:val="Normal"/>
    <w:link w:val="Heading2Char1"/>
    <w:uiPriority w:val="9"/>
    <w:qFormat/>
    <w:pPr>
      <w:keepNext/>
      <w:spacing w:before="240" w:after="60"/>
      <w:outlineLvl w:val="1"/>
    </w:pPr>
    <w:rPr>
      <w:rFonts w:cs="Times New Roman"/>
      <w:b/>
      <w:bCs/>
      <w:i/>
      <w:iCs/>
      <w:sz w:val="28"/>
      <w:szCs w:val="28"/>
    </w:rPr>
  </w:style>
  <w:style w:type="paragraph" w:styleId="Heading3">
    <w:name w:val="heading 3"/>
    <w:basedOn w:val="Normal"/>
    <w:next w:val="Normal"/>
    <w:link w:val="Heading3Char"/>
    <w:qFormat/>
    <w:pPr>
      <w:keepNext/>
      <w:spacing w:before="240" w:after="60"/>
      <w:outlineLvl w:val="2"/>
    </w:pPr>
    <w:rPr>
      <w:b/>
      <w:bCs/>
      <w:sz w:val="24"/>
      <w:szCs w:val="26"/>
    </w:rPr>
  </w:style>
  <w:style w:type="paragraph" w:styleId="Heading4">
    <w:name w:val="heading 4"/>
    <w:basedOn w:val="Normal"/>
    <w:next w:val="Normal"/>
    <w:link w:val="Heading4Char"/>
    <w:uiPriority w:val="9"/>
    <w:unhideWhenUsed/>
    <w:qFormat/>
    <w:pPr>
      <w:keepNext/>
      <w:keepLines/>
      <w:spacing w:before="320" w:after="200"/>
      <w:outlineLvl w:val="3"/>
    </w:pPr>
    <w:rPr>
      <w:rFonts w:eastAsia="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eastAsia="Arial"/>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rFonts w:eastAsia="Arial"/>
      <w:b/>
      <w:bCs/>
      <w:sz w:val="22"/>
      <w:szCs w:val="22"/>
    </w:rPr>
  </w:style>
  <w:style w:type="paragraph" w:styleId="Heading7">
    <w:name w:val="heading 7"/>
    <w:basedOn w:val="Normal"/>
    <w:next w:val="Normal"/>
    <w:link w:val="Heading7Char"/>
    <w:uiPriority w:val="9"/>
    <w:unhideWhenUsed/>
    <w:qFormat/>
    <w:pPr>
      <w:keepNext/>
      <w:keepLines/>
      <w:spacing w:before="320" w:after="200"/>
      <w:outlineLvl w:val="6"/>
    </w:pPr>
    <w:rPr>
      <w:rFonts w:eastAsia="Arial"/>
      <w:b/>
      <w:bCs/>
      <w:i/>
      <w:iCs/>
      <w:sz w:val="22"/>
      <w:szCs w:val="22"/>
    </w:rPr>
  </w:style>
  <w:style w:type="paragraph" w:styleId="Heading8">
    <w:name w:val="heading 8"/>
    <w:basedOn w:val="Normal"/>
    <w:next w:val="Normal"/>
    <w:link w:val="Heading8Char"/>
    <w:uiPriority w:val="9"/>
    <w:unhideWhenUsed/>
    <w:qFormat/>
    <w:pPr>
      <w:keepNext/>
      <w:keepLines/>
      <w:spacing w:before="320" w:after="200"/>
      <w:outlineLvl w:val="7"/>
    </w:pPr>
    <w:rPr>
      <w:rFonts w:eastAsia="Arial"/>
      <w:i/>
      <w:iCs/>
      <w:sz w:val="22"/>
      <w:szCs w:val="22"/>
    </w:rPr>
  </w:style>
  <w:style w:type="paragraph" w:styleId="Heading9">
    <w:name w:val="heading 9"/>
    <w:basedOn w:val="Normal"/>
    <w:next w:val="Normal"/>
    <w:link w:val="Heading9Char"/>
    <w:uiPriority w:val="9"/>
    <w:unhideWhenUsed/>
    <w:qFormat/>
    <w:pPr>
      <w:keepNext/>
      <w:keepLines/>
      <w:spacing w:before="320" w:after="200"/>
      <w:outlineLvl w:val="8"/>
    </w:pPr>
    <w:rPr>
      <w:rFonts w:eastAsia="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NoSpacing">
    <w:name w:val="No Spacing"/>
    <w:uiPriority w:val="1"/>
    <w:qFormat/>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character" w:customStyle="1" w:styleId="HeaderChar">
    <w:name w:val="Header Char"/>
    <w:basedOn w:val="DefaultParagraphFont"/>
    <w:link w:val="Header"/>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1">
    <w:name w:val="Table Grid Light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
    <w:name w:val="Grid Table 2 - Accent 21"/>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
    <w:name w:val="Grid Table 2 - Accent 31"/>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
    <w:name w:val="Grid Table 2 - Accent 41"/>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
    <w:name w:val="Grid Table 2 - Accent 51"/>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
    <w:name w:val="Grid Table 2 - Accent 61"/>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
    <w:name w:val="Grid Table 3 - Accent 21"/>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
    <w:name w:val="Grid Table 3 - Accent 31"/>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
    <w:name w:val="Grid Table 3 - Accent 41"/>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
    <w:name w:val="Grid Table 3 - Accent 51"/>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
    <w:name w:val="Grid Table 3 - Accent 61"/>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
    <w:name w:val="Grid Table 4 - Accent 21"/>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
    <w:name w:val="Grid Table 4 - Accent 31"/>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
    <w:name w:val="Grid Table 4 - Accent 41"/>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
    <w:name w:val="Grid Table 4 - Accent 51"/>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
    <w:name w:val="Grid Table 4 - Accent 61"/>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1">
    <w:name w:val="Grid Table 5 Dark - Accent 2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
    <w:name w:val="Grid Table 5 Dark - Accent 3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1">
    <w:name w:val="Grid Table 5 Dark - Accent 5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
    <w:name w:val="Grid Table 5 Dark - Accent 6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
    <w:name w:val="List Table 1 Light - Accent 2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
    <w:name w:val="List Table 1 Light - Accent 3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
    <w:name w:val="List Table 1 Light - Accent 4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
    <w:name w:val="List Table 1 Light - Accent 5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
    <w:name w:val="List Table 1 Light - Accent 6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
    <w:name w:val="List Table 2 - Accent 21"/>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
    <w:name w:val="List Table 2 - Accent 31"/>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
    <w:name w:val="List Table 2 - Accent 41"/>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
    <w:name w:val="List Table 2 - Accent 51"/>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
    <w:name w:val="List Table 2 - Accent 61"/>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
    <w:name w:val="List Table 4 - Accent 21"/>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
    <w:name w:val="List Table 4 - Accent 31"/>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
    <w:name w:val="List Table 4 - Accent 41"/>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
    <w:name w:val="List Table 4 - Accent 51"/>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
    <w:name w:val="List Table 4 - Accent 61"/>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
    <w:name w:val="List Table 5 Dark - Accent 21"/>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
    <w:name w:val="List Table 5 Dark - Accent 31"/>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
    <w:name w:val="List Table 5 Dark - Accent 41"/>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
    <w:name w:val="List Table 5 Dark - Accent 51"/>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
    <w:name w:val="List Table 5 Dark - Accent 61"/>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style>
  <w:style w:type="paragraph" w:styleId="Header">
    <w:name w:val="header"/>
    <w:basedOn w:val="Normal"/>
    <w:link w:val="HeaderChar"/>
    <w:pPr>
      <w:tabs>
        <w:tab w:val="center" w:pos="4677"/>
        <w:tab w:val="right" w:pos="9355"/>
      </w:tabs>
    </w:pPr>
  </w:style>
  <w:style w:type="paragraph" w:styleId="Footer">
    <w:name w:val="footer"/>
    <w:basedOn w:val="Normal"/>
    <w:link w:val="FooterChar1"/>
    <w:uiPriority w:val="99"/>
    <w:pPr>
      <w:tabs>
        <w:tab w:val="center" w:pos="4677"/>
        <w:tab w:val="right" w:pos="9355"/>
      </w:tabs>
    </w:pPr>
    <w:rPr>
      <w:rFonts w:cs="Times New Roman"/>
      <w:sz w:val="18"/>
      <w:szCs w:val="24"/>
    </w:rPr>
  </w:style>
  <w:style w:type="paragraph" w:styleId="BalloonText">
    <w:name w:val="Balloon Text"/>
    <w:basedOn w:val="Normal"/>
    <w:semiHidden/>
    <w:rPr>
      <w:rFonts w:ascii="Tahoma" w:hAnsi="Tahoma" w:cs="Tahoma"/>
      <w:sz w:val="16"/>
      <w:szCs w:val="16"/>
    </w:rPr>
  </w:style>
  <w:style w:type="paragraph" w:styleId="TOCHeading">
    <w:name w:val="TOC Heading"/>
    <w:basedOn w:val="Heading1"/>
    <w:next w:val="Normal"/>
    <w:uiPriority w:val="39"/>
    <w:qFormat/>
    <w:pPr>
      <w:keepLines/>
      <w:spacing w:before="480" w:after="0" w:line="276" w:lineRule="auto"/>
      <w:outlineLvl w:val="9"/>
    </w:pPr>
    <w:rPr>
      <w:rFonts w:ascii="Cambria" w:hAnsi="Cambria"/>
      <w:color w:val="365F91"/>
      <w:sz w:val="28"/>
      <w:szCs w:val="28"/>
      <w:lang w:eastAsia="en-US"/>
    </w:rPr>
  </w:style>
  <w:style w:type="character" w:customStyle="1" w:styleId="FooterChar1">
    <w:name w:val="Footer Char1"/>
    <w:link w:val="Footer"/>
    <w:uiPriority w:val="99"/>
    <w:rPr>
      <w:rFonts w:ascii="Arial" w:hAnsi="Arial"/>
      <w:sz w:val="18"/>
      <w:szCs w:val="24"/>
    </w:rPr>
  </w:style>
  <w:style w:type="paragraph" w:customStyle="1" w:styleId="TEXT">
    <w:name w:val="TEXT"/>
    <w:basedOn w:val="Normal"/>
    <w:pPr>
      <w:ind w:left="1440" w:right="324" w:hanging="720"/>
    </w:pPr>
    <w:rPr>
      <w:lang w:val="en-US" w:eastAsia="en-US"/>
    </w:rPr>
  </w:style>
  <w:style w:type="paragraph" w:customStyle="1" w:styleId="P101TableFieldDef">
    <w:name w:val="P101_Table_FieldDef"/>
    <w:basedOn w:val="Normal"/>
    <w:pPr>
      <w:spacing w:before="120" w:after="60"/>
    </w:pPr>
    <w:rPr>
      <w:rFonts w:eastAsia="Arial Unicode MS" w:cs="Times New Roman"/>
      <w:lang w:eastAsia="en-US"/>
    </w:rPr>
  </w:style>
  <w:style w:type="paragraph" w:styleId="BodyText">
    <w:name w:val="Body Text"/>
    <w:basedOn w:val="Normal"/>
    <w:link w:val="BodyTextChar"/>
    <w:uiPriority w:val="99"/>
    <w:unhideWhenUsed/>
    <w:pPr>
      <w:spacing w:after="120"/>
    </w:pPr>
    <w:rPr>
      <w:rFonts w:cs="Times New Roman"/>
    </w:rPr>
  </w:style>
  <w:style w:type="character" w:customStyle="1" w:styleId="BodyTextChar">
    <w:name w:val="Body Text Char"/>
    <w:link w:val="BodyText"/>
    <w:uiPriority w:val="99"/>
    <w:rPr>
      <w:rFonts w:ascii="Arial" w:hAnsi="Arial" w:cs="Arial"/>
    </w:rPr>
  </w:style>
  <w:style w:type="character" w:customStyle="1" w:styleId="Heading2Char1">
    <w:name w:val="Heading 2 Char1"/>
    <w:link w:val="Heading2"/>
    <w:uiPriority w:val="9"/>
    <w:rPr>
      <w:rFonts w:ascii="Arial" w:hAnsi="Arial" w:cs="Arial"/>
      <w:b/>
      <w:bCs/>
      <w:i/>
      <w:iCs/>
      <w:sz w:val="28"/>
      <w:szCs w:val="28"/>
    </w:rPr>
  </w:style>
  <w:style w:type="character" w:customStyle="1" w:styleId="Heading1Char1">
    <w:name w:val="Heading 1 Char1"/>
    <w:link w:val="Heading1"/>
    <w:rPr>
      <w:rFonts w:ascii="Arial" w:hAnsi="Arial" w:cs="Arial"/>
      <w:b/>
      <w:bCs/>
      <w:sz w:val="32"/>
      <w:szCs w:val="32"/>
    </w:rPr>
  </w:style>
  <w:style w:type="paragraph" w:styleId="TOC1">
    <w:name w:val="toc 1"/>
    <w:basedOn w:val="Normal"/>
    <w:next w:val="Normal"/>
    <w:uiPriority w:val="39"/>
  </w:style>
  <w:style w:type="paragraph" w:styleId="TOC2">
    <w:name w:val="toc 2"/>
    <w:basedOn w:val="Normal"/>
    <w:next w:val="Normal"/>
    <w:uiPriority w:val="39"/>
    <w:pPr>
      <w:ind w:left="200"/>
    </w:pPr>
  </w:style>
  <w:style w:type="character" w:styleId="Hyperlink">
    <w:name w:val="Hyperlink"/>
    <w:uiPriority w:val="99"/>
    <w:unhideWhenUsed/>
    <w:rPr>
      <w:color w:val="0000FF"/>
      <w:u w:val="single"/>
    </w:rPr>
  </w:style>
  <w:style w:type="table" w:styleId="TableGrid">
    <w:name w:val="Table Grid"/>
    <w:basedOn w:val="TableNormal"/>
    <w:uiPriority w:val="5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1"/>
    <w:qFormat/>
    <w:pPr>
      <w:jc w:val="center"/>
      <w:outlineLvl w:val="0"/>
    </w:pPr>
    <w:rPr>
      <w:rFonts w:cs="Times New Roman"/>
      <w:b/>
      <w:bCs/>
      <w:sz w:val="32"/>
      <w:szCs w:val="32"/>
      <w:lang w:val="en-US" w:eastAsia="en-US"/>
    </w:rPr>
  </w:style>
  <w:style w:type="character" w:customStyle="1" w:styleId="TitleChar1">
    <w:name w:val="Title Char1"/>
    <w:link w:val="Title"/>
    <w:rPr>
      <w:rFonts w:ascii="Arial" w:hAnsi="Arial" w:cs="Arial"/>
      <w:b/>
      <w:bCs/>
      <w:sz w:val="32"/>
      <w:szCs w:val="32"/>
      <w:lang w:val="en-US" w:eastAsia="en-US"/>
    </w:rPr>
  </w:style>
  <w:style w:type="character" w:customStyle="1" w:styleId="tw4winMark">
    <w:name w:val="tw4winMark"/>
    <w:rPr>
      <w:rFonts w:ascii="Courier New" w:hAnsi="Courier New" w:cs="Courier New"/>
      <w:vanish/>
      <w:color w:val="800080"/>
      <w:sz w:val="24"/>
      <w:szCs w:val="24"/>
      <w:vertAlign w:val="subscript"/>
    </w:rPr>
  </w:style>
  <w:style w:type="paragraph" w:customStyle="1" w:styleId="P101Table">
    <w:name w:val="P101_Table"/>
    <w:basedOn w:val="BodyText"/>
    <w:pPr>
      <w:spacing w:before="120" w:after="60"/>
    </w:pPr>
    <w:rPr>
      <w:rFonts w:eastAsia="Arial Unicode MS"/>
      <w:lang w:eastAsia="en-US"/>
    </w:rPr>
  </w:style>
  <w:style w:type="paragraph" w:customStyle="1" w:styleId="P101TableHeading">
    <w:name w:val="P101_Table_Heading"/>
    <w:basedOn w:val="BodyText"/>
    <w:pPr>
      <w:keepNext/>
      <w:spacing w:before="60" w:after="60"/>
      <w:jc w:val="center"/>
    </w:pPr>
    <w:rPr>
      <w:rFonts w:eastAsia="Arial Unicode MS"/>
      <w:b/>
      <w:lang w:eastAsia="en-US"/>
    </w:rPr>
  </w:style>
  <w:style w:type="character" w:customStyle="1" w:styleId="a">
    <w:name w:val="номер страницы"/>
    <w:rPr>
      <w:b/>
      <w:sz w:val="16"/>
    </w:rPr>
  </w:style>
  <w:style w:type="paragraph" w:customStyle="1" w:styleId="s05">
    <w:name w:val="s05 Пункт РАЗДЕЛА"/>
    <w:basedOn w:val="Normal"/>
    <w:pPr>
      <w:keepNext/>
      <w:widowControl w:val="0"/>
      <w:numPr>
        <w:ilvl w:val="1"/>
        <w:numId w:val="1"/>
      </w:numPr>
      <w:tabs>
        <w:tab w:val="left" w:pos="1134"/>
      </w:tabs>
      <w:spacing w:before="160"/>
      <w:ind w:firstLine="340"/>
      <w:jc w:val="both"/>
      <w:outlineLvl w:val="6"/>
    </w:pPr>
    <w:rPr>
      <w:rFonts w:cs="Times New Roman"/>
      <w:bCs/>
      <w:sz w:val="22"/>
      <w:szCs w:val="28"/>
    </w:rPr>
  </w:style>
  <w:style w:type="paragraph" w:customStyle="1" w:styleId="TableText">
    <w:name w:val="Table Text"/>
    <w:basedOn w:val="Normal"/>
    <w:pPr>
      <w:keepLines/>
    </w:pPr>
    <w:rPr>
      <w:rFonts w:cs="Times New Roman"/>
      <w:sz w:val="16"/>
    </w:rPr>
  </w:style>
  <w:style w:type="character" w:customStyle="1" w:styleId="a0">
    <w:name w:val="Стиль полужирный"/>
    <w:rPr>
      <w:rFonts w:ascii="Arial" w:hAnsi="Arial"/>
      <w:b/>
      <w:bCs/>
    </w:rPr>
  </w:style>
  <w:style w:type="paragraph" w:customStyle="1" w:styleId="66">
    <w:name w:val="Стиль Перед:  6 пт После:  6 пт"/>
    <w:basedOn w:val="Normal"/>
    <w:pPr>
      <w:spacing w:before="120" w:after="120"/>
    </w:pPr>
    <w:rPr>
      <w:rFonts w:cs="Times New Roman"/>
    </w:rPr>
  </w:style>
  <w:style w:type="paragraph" w:styleId="ListParagraph">
    <w:name w:val="List Paragraph"/>
    <w:basedOn w:val="Normal"/>
    <w:link w:val="ListParagraphChar"/>
    <w:uiPriority w:val="34"/>
    <w:qFormat/>
    <w:pPr>
      <w:ind w:left="708"/>
    </w:p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basedOn w:val="DefaultParagraphFont"/>
    <w:link w:val="DocumentMap"/>
    <w:rPr>
      <w:rFonts w:ascii="Tahoma" w:hAnsi="Tahoma" w:cs="Tahoma"/>
      <w:sz w:val="16"/>
      <w:szCs w:val="16"/>
    </w:rPr>
  </w:style>
  <w:style w:type="paragraph" w:customStyle="1" w:styleId="Requisites">
    <w:name w:val="Requisites"/>
    <w:basedOn w:val="Normal"/>
    <w:pPr>
      <w:spacing w:after="60"/>
      <w:ind w:left="34"/>
    </w:pPr>
    <w:rPr>
      <w:rFonts w:cs="Times New Roman"/>
      <w:sz w:val="24"/>
      <w:szCs w:val="22"/>
      <w:lang w:val="en-US" w:eastAsia="en-US"/>
    </w:rPr>
  </w:style>
  <w:style w:type="paragraph" w:styleId="Subtitle">
    <w:name w:val="Subtitle"/>
    <w:basedOn w:val="Normal"/>
    <w:next w:val="Normal"/>
    <w:link w:val="SubtitleChar1"/>
    <w:qFormat/>
    <w:pPr>
      <w:spacing w:after="60"/>
      <w:jc w:val="center"/>
      <w:outlineLvl w:val="1"/>
    </w:pPr>
    <w:rPr>
      <w:rFonts w:ascii="Cambria" w:hAnsi="Cambria" w:cs="Times New Roman"/>
      <w:sz w:val="24"/>
      <w:szCs w:val="24"/>
    </w:rPr>
  </w:style>
  <w:style w:type="character" w:customStyle="1" w:styleId="SubtitleChar1">
    <w:name w:val="Subtitle Char1"/>
    <w:basedOn w:val="DefaultParagraphFont"/>
    <w:link w:val="Subtitle"/>
    <w:rPr>
      <w:rFonts w:ascii="Cambria" w:hAnsi="Cambria"/>
      <w:sz w:val="24"/>
      <w:szCs w:val="24"/>
    </w:rPr>
  </w:style>
  <w:style w:type="paragraph" w:styleId="TOC3">
    <w:name w:val="toc 3"/>
    <w:basedOn w:val="Normal"/>
    <w:next w:val="Normal"/>
    <w:uiPriority w:val="39"/>
    <w:pPr>
      <w:spacing w:after="100"/>
      <w:ind w:left="400"/>
    </w:pPr>
  </w:style>
  <w:style w:type="character" w:customStyle="1" w:styleId="ListParagraphChar">
    <w:name w:val="List Paragraph Char"/>
    <w:basedOn w:val="DefaultParagraphFont"/>
    <w:link w:val="ListParagraph"/>
    <w:uiPriority w:val="34"/>
    <w:rPr>
      <w:rFonts w:ascii="Arial" w:hAnsi="Arial" w:cs="Arial"/>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after="200"/>
    </w:pPr>
    <w:rPr>
      <w:rFonts w:eastAsiaTheme="minorHAnsi"/>
      <w:lang w:eastAsia="en-US"/>
    </w:rPr>
  </w:style>
  <w:style w:type="character" w:customStyle="1" w:styleId="CommentTextChar">
    <w:name w:val="Comment Text Char"/>
    <w:basedOn w:val="DefaultParagraphFont"/>
    <w:link w:val="CommentText"/>
    <w:uiPriority w:val="99"/>
    <w:semiHidden/>
    <w:rPr>
      <w:rFonts w:ascii="Arial" w:eastAsiaTheme="minorHAnsi" w:hAnsi="Arial" w:cs="Arial"/>
      <w:lang w:eastAsia="en-US"/>
    </w:rPr>
  </w:style>
  <w:style w:type="paragraph" w:customStyle="1" w:styleId="phtitlepageother">
    <w:name w:val="ph_titlepage_other"/>
    <w:basedOn w:val="Normal"/>
    <w:pPr>
      <w:spacing w:after="120" w:line="360" w:lineRule="auto"/>
      <w:jc w:val="center"/>
    </w:pPr>
    <w:rPr>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srm.nis.rs"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50.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6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D4AEE781861C40BBAC9620A27095E4" ma:contentTypeVersion="1" ma:contentTypeDescription="Create a new document." ma:contentTypeScope="" ma:versionID="5b37a7a6fb909c6856f176067ea9e8bf">
  <xsd:schema xmlns:xsd="http://www.w3.org/2001/XMLSchema" xmlns:xs="http://www.w3.org/2001/XMLSchema" xmlns:p="http://schemas.microsoft.com/office/2006/metadata/properties" xmlns:ns2="70b5a948-28a7-4dec-ba47-2e6d9218e221" targetNamespace="http://schemas.microsoft.com/office/2006/metadata/properties" ma:root="true" ma:fieldsID="7ddd77d5a8d0055088c15f43a9b05d13" ns2:_="">
    <xsd:import namespace="70b5a948-28a7-4dec-ba47-2e6d9218e221"/>
    <xsd:element name="properties">
      <xsd:complexType>
        <xsd:sequence>
          <xsd:element name="documentManagement">
            <xsd:complexType>
              <xsd:all>
                <xsd:element ref="ns2:Target_x0020_Audien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b5a948-28a7-4dec-ba47-2e6d9218e221" elementFormDefault="qualified">
    <xsd:import namespace="http://schemas.microsoft.com/office/2006/documentManagement/types"/>
    <xsd:import namespace="http://schemas.microsoft.com/office/infopath/2007/PartnerControls"/>
    <xsd:element name="Target_x0020_Audiences" ma:index="8"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rget_x0020_Audiences xmlns="70b5a948-28a7-4dec-ba47-2e6d9218e2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130D0-5B48-4CED-BE37-575002990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b5a948-28a7-4dec-ba47-2e6d9218e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9C4BE3-47B5-42A0-BE59-17813D3C3A4C}">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70b5a948-28a7-4dec-ba47-2e6d9218e221"/>
    <ds:schemaRef ds:uri="http://www.w3.org/XML/1998/namespace"/>
  </ds:schemaRefs>
</ds:datastoreItem>
</file>

<file path=customXml/itemProps3.xml><?xml version="1.0" encoding="utf-8"?>
<ds:datastoreItem xmlns:ds="http://schemas.openxmlformats.org/officeDocument/2006/customXml" ds:itemID="{E10C0304-B994-428E-8DAA-9785297FB655}">
  <ds:schemaRefs>
    <ds:schemaRef ds:uri="http://schemas.microsoft.com/sharepoint/v3/contenttype/forms"/>
  </ds:schemaRefs>
</ds:datastoreItem>
</file>

<file path=customXml/itemProps4.xml><?xml version="1.0" encoding="utf-8"?>
<ds:datastoreItem xmlns:ds="http://schemas.openxmlformats.org/officeDocument/2006/customXml" ds:itemID="{83398034-BD6D-49A9-A90A-F18878F5D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1906</Words>
  <Characters>10121</Characters>
  <Application>Microsoft Office Word</Application>
  <DocSecurity>0</DocSecurity>
  <Lines>382</Lines>
  <Paragraphs>213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Инструкция пользователя</vt:lpstr>
      <vt:lpstr>Инструкция пользователя</vt:lpstr>
    </vt:vector>
  </TitlesOfParts>
  <Company>Korus Consulting</Company>
  <LinksUpToDate>false</LinksUpToDate>
  <CharactersWithSpaces>11894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пользователя</dc:title>
  <dc:subject/>
  <dc:creator>Амелина Ольга</dc:creator>
  <cp:keywords/>
  <dc:description/>
  <cp:lastModifiedBy>Nevena Calov</cp:lastModifiedBy>
  <cp:revision>3</cp:revision>
  <dcterms:created xsi:type="dcterms:W3CDTF">2023-11-30T09:28:00Z</dcterms:created>
  <dcterms:modified xsi:type="dcterms:W3CDTF">2023-11-30T09:29:00Z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0x010100A4D4AEE781861C40BBAC9620A27095E4</vt:lpwstr>
  </property>
</Properties>
</file>